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B5" w:rsidRDefault="004E4840" w:rsidP="000947E3">
      <w:pPr>
        <w:pStyle w:val="a5"/>
        <w:shd w:val="clear" w:color="auto" w:fill="FFFFFF"/>
        <w:spacing w:beforeLines="50" w:beforeAutospacing="0" w:afterLines="50" w:afterAutospacing="0" w:line="510" w:lineRule="atLeast"/>
        <w:jc w:val="center"/>
        <w:rPr>
          <w:rFonts w:ascii="黑体" w:eastAsia="黑体" w:hAnsi="黑体" w:cs="Arial"/>
          <w:color w:val="000000"/>
          <w:sz w:val="44"/>
          <w:szCs w:val="44"/>
        </w:rPr>
      </w:pPr>
      <w:r>
        <w:rPr>
          <w:rFonts w:ascii="黑体" w:eastAsia="黑体" w:hAnsi="黑体" w:cs="Arial" w:hint="eastAsia"/>
          <w:color w:val="000000"/>
          <w:sz w:val="44"/>
          <w:szCs w:val="44"/>
        </w:rPr>
        <w:t>正宁县发展和改革局2018年部门预算公开信息情况说明</w:t>
      </w:r>
    </w:p>
    <w:p w:rsidR="00C924B5" w:rsidRDefault="00C924B5" w:rsidP="000947E3">
      <w:pPr>
        <w:pStyle w:val="a5"/>
        <w:shd w:val="clear" w:color="auto" w:fill="FFFFFF"/>
        <w:spacing w:beforeLines="50" w:beforeAutospacing="0" w:afterLines="50" w:afterAutospacing="0" w:line="510" w:lineRule="atLeast"/>
        <w:jc w:val="center"/>
        <w:rPr>
          <w:rFonts w:ascii="黑体" w:eastAsia="黑体" w:hAnsi="黑体" w:cs="Arial"/>
          <w:color w:val="000000"/>
          <w:sz w:val="44"/>
          <w:szCs w:val="44"/>
        </w:rPr>
      </w:pPr>
    </w:p>
    <w:p w:rsidR="00C924B5" w:rsidRDefault="004E4840">
      <w:pPr>
        <w:widowControl w:val="0"/>
        <w:spacing w:after="0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根据县政府、财政局要求，现将我局2018年预算情况公开如下：</w:t>
      </w:r>
    </w:p>
    <w:p w:rsidR="00C924B5" w:rsidRDefault="00C924B5" w:rsidP="000947E3">
      <w:pPr>
        <w:pStyle w:val="a5"/>
        <w:shd w:val="clear" w:color="auto" w:fill="FFFFFF"/>
        <w:spacing w:beforeLines="50" w:beforeAutospacing="0" w:afterLines="50" w:afterAutospacing="0" w:line="510" w:lineRule="atLeast"/>
        <w:jc w:val="both"/>
        <w:rPr>
          <w:rFonts w:ascii="黑体" w:eastAsia="黑体" w:hAnsi="黑体" w:cs="Arial"/>
          <w:color w:val="000000"/>
          <w:sz w:val="32"/>
          <w:szCs w:val="32"/>
        </w:rPr>
      </w:pPr>
    </w:p>
    <w:p w:rsidR="00C924B5" w:rsidRDefault="004E4840" w:rsidP="000947E3">
      <w:pPr>
        <w:pStyle w:val="a5"/>
        <w:shd w:val="clear" w:color="auto" w:fill="FFFFFF"/>
        <w:spacing w:beforeLines="50" w:beforeAutospacing="0" w:afterLines="50" w:afterAutospacing="0" w:line="510" w:lineRule="atLeast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第一部分</w:t>
      </w:r>
      <w:r>
        <w:rPr>
          <w:rFonts w:eastAsia="黑体" w:hint="eastAsia"/>
          <w:color w:val="000000"/>
          <w:sz w:val="32"/>
          <w:szCs w:val="32"/>
        </w:rPr>
        <w:t xml:space="preserve"> </w:t>
      </w:r>
      <w:r>
        <w:rPr>
          <w:rFonts w:eastAsia="黑体" w:hint="eastAsia"/>
          <w:color w:val="000000"/>
          <w:sz w:val="32"/>
          <w:szCs w:val="32"/>
        </w:rPr>
        <w:t>预算部门基本情况</w:t>
      </w:r>
      <w:r>
        <w:rPr>
          <w:rFonts w:hint="eastAsia"/>
          <w:color w:val="000000"/>
          <w:sz w:val="32"/>
          <w:szCs w:val="32"/>
          <w:shd w:val="clear" w:color="auto" w:fill="FFFFFF"/>
        </w:rPr>
        <w:t>说明</w:t>
      </w:r>
    </w:p>
    <w:p w:rsidR="00C924B5" w:rsidRDefault="004E4840" w:rsidP="000947E3">
      <w:pPr>
        <w:pStyle w:val="a5"/>
        <w:numPr>
          <w:ilvl w:val="0"/>
          <w:numId w:val="4"/>
        </w:numPr>
        <w:shd w:val="clear" w:color="auto" w:fill="FFFFFF"/>
        <w:spacing w:beforeLines="50" w:beforeAutospacing="0" w:afterLines="50" w:afterAutospacing="0" w:line="510" w:lineRule="atLeast"/>
        <w:rPr>
          <w:rFonts w:ascii="黑体" w:eastAsia="黑体" w:hAnsi="黑体" w:cs="Arial" w:hint="eastAsia"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黑体" w:cs="Arial" w:hint="eastAsia"/>
          <w:color w:val="000000"/>
          <w:sz w:val="32"/>
          <w:szCs w:val="32"/>
          <w:shd w:val="clear" w:color="auto" w:fill="FFFFFF"/>
        </w:rPr>
        <w:t>部门职能</w:t>
      </w:r>
    </w:p>
    <w:p w:rsidR="001815E7" w:rsidRPr="00280558" w:rsidRDefault="001815E7" w:rsidP="001815E7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280558">
        <w:rPr>
          <w:rFonts w:ascii="仿宋_GB2312" w:eastAsia="仿宋_GB2312" w:hAnsi="仿宋_GB2312" w:cs="仿宋_GB2312" w:hint="eastAsia"/>
          <w:sz w:val="32"/>
          <w:szCs w:val="32"/>
        </w:rPr>
        <w:t>正宁县发改局是2005年10月成立的科级行政单位，主要承担全县经济社会战略目标及重大政策措施的提出及实施，组织编制全县国民经济和社会发展中长期规划和年度计划。研究全县经济体制改革和对外开放的重大问题，提出全县深化改革、扩大开放和引进外资的建议，组织拟定综合行经济体制改革方案，协调有关专项经济体制改革方案。提出全县完善社会主义市场经济的建议，指导并推进总体经济体制改革和国有企业改革。</w:t>
      </w:r>
    </w:p>
    <w:p w:rsidR="00C924B5" w:rsidRDefault="004E4840" w:rsidP="00BE62CD">
      <w:pPr>
        <w:pStyle w:val="a5"/>
        <w:numPr>
          <w:ilvl w:val="0"/>
          <w:numId w:val="4"/>
        </w:numPr>
        <w:shd w:val="clear" w:color="auto" w:fill="FFFFFF"/>
        <w:spacing w:beforeLines="50" w:beforeAutospacing="0" w:afterLines="50" w:afterAutospacing="0" w:line="510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机构设置</w:t>
      </w:r>
    </w:p>
    <w:p w:rsidR="001815E7" w:rsidRPr="00280558" w:rsidRDefault="00280558" w:rsidP="00280558">
      <w:pPr>
        <w:pStyle w:val="a5"/>
        <w:shd w:val="clear" w:color="auto" w:fill="FFFFFF"/>
        <w:spacing w:beforeLines="50" w:beforeAutospacing="0" w:afterLines="50" w:afterAutospacing="0" w:line="510" w:lineRule="atLeas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1815E7" w:rsidRPr="00280558">
        <w:rPr>
          <w:rFonts w:ascii="仿宋_GB2312" w:eastAsia="仿宋_GB2312" w:hAnsi="仿宋_GB2312" w:cs="仿宋_GB2312" w:hint="eastAsia"/>
          <w:sz w:val="32"/>
          <w:szCs w:val="32"/>
        </w:rPr>
        <w:t>正宁县发改局共有预算单位1个，为县政府综合经济部门，正科级行政单位。内设国民经济动员办公室和项目办公室两个正科级事业单位。主要职能股室有综合股、农村经济股、交通能源和产业股、投资和社会事业股、体改股、物价管理股、粮食管理股。</w:t>
      </w:r>
    </w:p>
    <w:p w:rsidR="00BE62CD" w:rsidRDefault="00BE62CD" w:rsidP="00BE62CD">
      <w:pPr>
        <w:pStyle w:val="a7"/>
        <w:ind w:firstLine="640"/>
        <w:rPr>
          <w:rFonts w:ascii="Arial" w:hAnsi="Arial" w:cs="Arial" w:hint="eastAsia"/>
          <w:color w:val="000000"/>
          <w:sz w:val="32"/>
          <w:szCs w:val="32"/>
        </w:rPr>
      </w:pPr>
    </w:p>
    <w:p w:rsidR="00BE62CD" w:rsidRDefault="00BE62CD" w:rsidP="00BE62CD">
      <w:pPr>
        <w:pStyle w:val="a5"/>
        <w:shd w:val="clear" w:color="auto" w:fill="FFFFFF"/>
        <w:spacing w:beforeLines="50" w:beforeAutospacing="0" w:afterLines="50" w:afterAutospacing="0" w:line="510" w:lineRule="atLeast"/>
        <w:ind w:left="720"/>
        <w:rPr>
          <w:rFonts w:ascii="Arial" w:hAnsi="Arial" w:cs="Arial"/>
          <w:color w:val="000000"/>
          <w:sz w:val="32"/>
          <w:szCs w:val="32"/>
        </w:rPr>
      </w:pPr>
    </w:p>
    <w:p w:rsidR="00C924B5" w:rsidRDefault="004E4840" w:rsidP="00BE62CD">
      <w:pPr>
        <w:pStyle w:val="a5"/>
        <w:numPr>
          <w:ilvl w:val="0"/>
          <w:numId w:val="4"/>
        </w:numPr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人员情况</w:t>
      </w:r>
    </w:p>
    <w:p w:rsidR="00280558" w:rsidRDefault="00280558" w:rsidP="00280558">
      <w:pPr>
        <w:pStyle w:val="a5"/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正宁县发展和改革编制数16人，其中行政编制10人，事业编制6人。年末实有人数21人，其中：在职人员18人，包括行政人员10人、机关工勤1人，超编2人，退休3人。</w:t>
      </w:r>
    </w:p>
    <w:p w:rsidR="00BE62CD" w:rsidRDefault="00BE62CD" w:rsidP="00BE62CD">
      <w:pPr>
        <w:pStyle w:val="a5"/>
        <w:shd w:val="clear" w:color="auto" w:fill="FFFFFF"/>
        <w:spacing w:beforeLines="50" w:beforeAutospacing="0" w:afterLines="50" w:afterAutospacing="0" w:line="555" w:lineRule="atLeast"/>
        <w:ind w:left="720"/>
        <w:rPr>
          <w:rFonts w:ascii="黑体" w:eastAsia="黑体" w:hAnsi="黑体" w:cs="Arial"/>
          <w:color w:val="000000"/>
          <w:sz w:val="32"/>
          <w:szCs w:val="32"/>
        </w:rPr>
      </w:pPr>
    </w:p>
    <w:p w:rsidR="00C924B5" w:rsidRDefault="004E4840">
      <w:pPr>
        <w:pStyle w:val="a5"/>
        <w:shd w:val="clear" w:color="auto" w:fill="FFFFFF"/>
        <w:spacing w:before="0" w:beforeAutospacing="0" w:after="0" w:afterAutospacing="0" w:line="510" w:lineRule="atLeast"/>
        <w:ind w:firstLineChars="500" w:firstLine="1600"/>
        <w:rPr>
          <w:rStyle w:val="a6"/>
          <w:rFonts w:ascii="黑体" w:eastAsia="黑体" w:hAnsi="黑体" w:cs="黑体"/>
          <w:b w:val="0"/>
          <w:bCs w:val="0"/>
          <w:color w:val="000000"/>
          <w:sz w:val="32"/>
          <w:szCs w:val="32"/>
        </w:rPr>
      </w:pPr>
      <w:r>
        <w:rPr>
          <w:rStyle w:val="a6"/>
          <w:rFonts w:ascii="黑体" w:eastAsia="黑体" w:hAnsi="黑体" w:cs="黑体" w:hint="eastAsia"/>
          <w:b w:val="0"/>
          <w:bCs w:val="0"/>
          <w:color w:val="000000"/>
          <w:sz w:val="32"/>
          <w:szCs w:val="32"/>
        </w:rPr>
        <w:t>第二部分部门预算情况说明</w:t>
      </w:r>
    </w:p>
    <w:p w:rsidR="00C924B5" w:rsidRDefault="00C924B5">
      <w:pPr>
        <w:pStyle w:val="a5"/>
        <w:shd w:val="clear" w:color="auto" w:fill="FFFFFF"/>
        <w:spacing w:before="0" w:beforeAutospacing="0" w:after="0" w:afterAutospacing="0" w:line="510" w:lineRule="atLeast"/>
        <w:ind w:firstLineChars="500" w:firstLine="1600"/>
        <w:rPr>
          <w:rStyle w:val="a6"/>
          <w:rFonts w:ascii="黑体" w:eastAsia="黑体" w:hAnsi="黑体" w:cs="黑体"/>
          <w:b w:val="0"/>
          <w:bCs w:val="0"/>
          <w:color w:val="000000"/>
          <w:sz w:val="32"/>
          <w:szCs w:val="32"/>
        </w:rPr>
      </w:pPr>
    </w:p>
    <w:p w:rsidR="004436FE" w:rsidRDefault="004E4840" w:rsidP="004436F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510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部门收支预算总体情况说明</w:t>
      </w:r>
    </w:p>
    <w:p w:rsidR="004436FE" w:rsidRPr="004436FE" w:rsidRDefault="004436FE" w:rsidP="004436FE">
      <w:pPr>
        <w:pStyle w:val="a5"/>
        <w:shd w:val="clear" w:color="auto" w:fill="FFFFFF"/>
        <w:spacing w:before="0" w:beforeAutospacing="0" w:after="0" w:afterAutospacing="0" w:line="510" w:lineRule="atLeast"/>
        <w:rPr>
          <w:rFonts w:ascii="黑体" w:eastAsia="黑体" w:hAnsi="黑体" w:cs="Arial"/>
          <w:color w:val="000000"/>
          <w:sz w:val="32"/>
          <w:szCs w:val="32"/>
        </w:rPr>
      </w:pPr>
    </w:p>
    <w:p w:rsidR="004436FE" w:rsidRDefault="004436FE" w:rsidP="004436FE">
      <w:pPr>
        <w:widowControl w:val="0"/>
        <w:spacing w:after="0" w:line="360" w:lineRule="auto"/>
        <w:ind w:firstLineChars="200" w:firstLine="640"/>
        <w:jc w:val="both"/>
        <w:rPr>
          <w:rFonts w:ascii="仿宋" w:eastAsia="仿宋" w:hAnsi="仿宋" w:cs="仿宋" w:hint="eastAsia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24"/>
        </w:rPr>
        <w:t>正宁县发展和改革局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2018年</w:t>
      </w:r>
      <w:r>
        <w:rPr>
          <w:rFonts w:ascii="仿宋" w:eastAsia="仿宋" w:hAnsi="仿宋" w:cs="仿宋" w:hint="eastAsia"/>
          <w:kern w:val="2"/>
          <w:sz w:val="32"/>
          <w:szCs w:val="24"/>
        </w:rPr>
        <w:t>财政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预算</w:t>
      </w:r>
      <w:r>
        <w:rPr>
          <w:rFonts w:ascii="仿宋" w:eastAsia="仿宋" w:hAnsi="仿宋" w:cs="仿宋" w:hint="eastAsia"/>
          <w:kern w:val="2"/>
          <w:sz w:val="32"/>
          <w:szCs w:val="24"/>
        </w:rPr>
        <w:t>168.08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万元。其中：人员经费</w:t>
      </w:r>
      <w:r>
        <w:rPr>
          <w:rFonts w:ascii="仿宋" w:eastAsia="仿宋" w:hAnsi="仿宋" w:cs="仿宋" w:hint="eastAsia"/>
          <w:kern w:val="2"/>
          <w:sz w:val="32"/>
          <w:szCs w:val="24"/>
        </w:rPr>
        <w:t>128.42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万元，同比</w:t>
      </w:r>
      <w:r>
        <w:rPr>
          <w:rFonts w:ascii="仿宋" w:eastAsia="仿宋" w:hAnsi="仿宋" w:cs="仿宋" w:hint="eastAsia"/>
          <w:kern w:val="2"/>
          <w:sz w:val="32"/>
          <w:szCs w:val="24"/>
        </w:rPr>
        <w:t>减少14.88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%，</w:t>
      </w:r>
      <w:r w:rsidR="004E4840">
        <w:rPr>
          <w:rFonts w:ascii="仿宋" w:eastAsia="仿宋" w:hAnsi="仿宋" w:cs="仿宋" w:hint="eastAsia"/>
          <w:kern w:val="2"/>
          <w:sz w:val="32"/>
          <w:szCs w:val="32"/>
        </w:rPr>
        <w:t>属正常增资和人员变动因素，按照 2017年12月工资表如实测算，含年终一次性奖金科学发展观业绩考核奖等。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公用经费</w:t>
      </w:r>
      <w:r>
        <w:rPr>
          <w:rFonts w:ascii="仿宋" w:eastAsia="仿宋" w:hAnsi="仿宋" w:cs="仿宋" w:hint="eastAsia"/>
          <w:kern w:val="2"/>
          <w:sz w:val="32"/>
          <w:szCs w:val="24"/>
        </w:rPr>
        <w:t>3.6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万元，同比</w:t>
      </w:r>
      <w:r>
        <w:rPr>
          <w:rFonts w:ascii="仿宋" w:eastAsia="仿宋" w:hAnsi="仿宋" w:cs="仿宋" w:hint="eastAsia"/>
          <w:kern w:val="2"/>
          <w:sz w:val="32"/>
          <w:szCs w:val="24"/>
        </w:rPr>
        <w:t>减少10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%，属人员变动因素。其中公务费</w:t>
      </w:r>
      <w:r>
        <w:rPr>
          <w:rFonts w:ascii="仿宋" w:eastAsia="仿宋" w:hAnsi="仿宋" w:cs="仿宋" w:hint="eastAsia"/>
          <w:kern w:val="2"/>
          <w:sz w:val="32"/>
          <w:szCs w:val="24"/>
        </w:rPr>
        <w:t>3.6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万元。专项</w:t>
      </w:r>
      <w:r>
        <w:rPr>
          <w:rFonts w:ascii="仿宋" w:eastAsia="仿宋" w:hAnsi="仿宋" w:cs="仿宋" w:hint="eastAsia"/>
          <w:kern w:val="2"/>
          <w:sz w:val="32"/>
          <w:szCs w:val="24"/>
        </w:rPr>
        <w:t>18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>万元，同比下降</w:t>
      </w:r>
      <w:r>
        <w:rPr>
          <w:rFonts w:ascii="仿宋" w:eastAsia="仿宋" w:hAnsi="仿宋" w:cs="仿宋" w:hint="eastAsia"/>
          <w:kern w:val="2"/>
          <w:sz w:val="32"/>
          <w:szCs w:val="24"/>
        </w:rPr>
        <w:t>10</w:t>
      </w:r>
      <w:r w:rsidR="004E4840">
        <w:rPr>
          <w:rFonts w:ascii="仿宋" w:eastAsia="仿宋" w:hAnsi="仿宋" w:cs="仿宋" w:hint="eastAsia"/>
          <w:kern w:val="2"/>
          <w:sz w:val="32"/>
          <w:szCs w:val="24"/>
        </w:rPr>
        <w:t xml:space="preserve"> %，</w:t>
      </w:r>
      <w:r>
        <w:rPr>
          <w:rFonts w:ascii="仿宋" w:eastAsia="仿宋" w:hAnsi="仿宋" w:cs="仿宋" w:hint="eastAsia"/>
          <w:kern w:val="2"/>
          <w:sz w:val="32"/>
          <w:szCs w:val="32"/>
        </w:rPr>
        <w:t>原因是</w:t>
      </w:r>
      <w:r w:rsidR="004E4840">
        <w:rPr>
          <w:rFonts w:ascii="仿宋" w:eastAsia="仿宋" w:hAnsi="仿宋" w:cs="仿宋" w:hint="eastAsia"/>
          <w:kern w:val="2"/>
          <w:sz w:val="32"/>
          <w:szCs w:val="32"/>
        </w:rPr>
        <w:t>项目</w:t>
      </w:r>
      <w:r>
        <w:rPr>
          <w:rFonts w:ascii="仿宋" w:eastAsia="仿宋" w:hAnsi="仿宋" w:cs="仿宋" w:hint="eastAsia"/>
          <w:kern w:val="2"/>
          <w:sz w:val="32"/>
          <w:szCs w:val="32"/>
        </w:rPr>
        <w:t>前期工作经费减少2</w:t>
      </w:r>
      <w:r w:rsidR="004E4840">
        <w:rPr>
          <w:rFonts w:ascii="仿宋" w:eastAsia="仿宋" w:hAnsi="仿宋" w:cs="仿宋" w:hint="eastAsia"/>
          <w:kern w:val="2"/>
          <w:sz w:val="32"/>
          <w:szCs w:val="32"/>
        </w:rPr>
        <w:t>万元</w:t>
      </w:r>
      <w:r>
        <w:rPr>
          <w:rFonts w:ascii="仿宋" w:eastAsia="仿宋" w:hAnsi="仿宋" w:cs="仿宋" w:hint="eastAsia"/>
          <w:kern w:val="2"/>
          <w:sz w:val="32"/>
          <w:szCs w:val="32"/>
        </w:rPr>
        <w:t>。</w:t>
      </w:r>
    </w:p>
    <w:p w:rsidR="00C924B5" w:rsidRDefault="004436FE" w:rsidP="004436FE">
      <w:pPr>
        <w:widowControl w:val="0"/>
        <w:spacing w:after="0" w:line="360" w:lineRule="auto"/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二、</w:t>
      </w:r>
      <w:r w:rsidR="004E4840">
        <w:rPr>
          <w:rFonts w:ascii="黑体" w:eastAsia="黑体" w:hAnsi="黑体" w:cs="Arial" w:hint="eastAsia"/>
          <w:color w:val="000000"/>
          <w:sz w:val="32"/>
          <w:szCs w:val="32"/>
        </w:rPr>
        <w:t>财政拨款收支预算情况说明</w:t>
      </w:r>
    </w:p>
    <w:p w:rsidR="00C924B5" w:rsidRDefault="004E4840">
      <w:pPr>
        <w:pStyle w:val="a5"/>
        <w:shd w:val="clear" w:color="auto" w:fill="FFFFFF"/>
        <w:spacing w:before="0" w:beforeAutospacing="0" w:after="0" w:afterAutospacing="0" w:line="645" w:lineRule="atLeas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按功能分类科目、经济分类科目说明如下：</w:t>
      </w:r>
    </w:p>
    <w:p w:rsidR="00C924B5" w:rsidRDefault="004E4840">
      <w:pPr>
        <w:spacing w:line="560" w:lineRule="exact"/>
        <w:ind w:firstLine="562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2018年部门预算指标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168.08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万元，同比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减少17.36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% 。其中人员支出预算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128.42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万元，商品服务支出预算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4.12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万元，项目支出预算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万元。</w:t>
      </w:r>
    </w:p>
    <w:p w:rsidR="00C924B5" w:rsidRDefault="004E4840">
      <w:pPr>
        <w:numPr>
          <w:ilvl w:val="0"/>
          <w:numId w:val="2"/>
        </w:numPr>
        <w:spacing w:line="560" w:lineRule="exact"/>
        <w:ind w:firstLine="480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lastRenderedPageBreak/>
        <w:t>人员支出预算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128.42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万元，同比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减少14.88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%，属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人员变动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因素。按照2017年12月份工资表如实测算，科学年终奖等。</w:t>
      </w:r>
    </w:p>
    <w:p w:rsidR="00C924B5" w:rsidRDefault="004E4840">
      <w:pPr>
        <w:numPr>
          <w:ilvl w:val="0"/>
          <w:numId w:val="2"/>
        </w:numPr>
        <w:spacing w:line="560" w:lineRule="exact"/>
        <w:ind w:firstLine="480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商品服务支出（公用经费）预算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4.12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万元，同比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增加2.9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%。项目支出预算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万元，同比</w:t>
      </w:r>
      <w:r w:rsidR="004436FE">
        <w:rPr>
          <w:rFonts w:ascii="仿宋_GB2312" w:eastAsia="仿宋_GB2312" w:hAnsi="仿宋" w:cs="仿宋_GB2312" w:hint="eastAsia"/>
          <w:color w:val="000000"/>
          <w:sz w:val="32"/>
          <w:szCs w:val="32"/>
        </w:rPr>
        <w:t>减少10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%。</w:t>
      </w:r>
    </w:p>
    <w:p w:rsidR="00C924B5" w:rsidRDefault="004E4840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645" w:lineRule="atLeast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“三公”经费预算说明</w:t>
      </w:r>
    </w:p>
    <w:p w:rsidR="00C924B5" w:rsidRDefault="004E4840" w:rsidP="004436FE">
      <w:pPr>
        <w:pStyle w:val="a5"/>
        <w:shd w:val="clear" w:color="auto" w:fill="FFFFFF"/>
        <w:spacing w:before="0" w:beforeAutospacing="0" w:after="0" w:afterAutospacing="0" w:line="645" w:lineRule="atLeast"/>
        <w:ind w:firstLineChars="150" w:firstLine="48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与上年对比</w:t>
      </w:r>
      <w:r w:rsidR="004436FE">
        <w:rPr>
          <w:rFonts w:ascii="仿宋" w:eastAsia="仿宋" w:hAnsi="仿宋" w:cs="仿宋" w:hint="eastAsia"/>
          <w:color w:val="000000"/>
          <w:sz w:val="32"/>
          <w:szCs w:val="32"/>
        </w:rPr>
        <w:t>，减少10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%，原因</w:t>
      </w:r>
      <w:r w:rsidR="004436FE">
        <w:rPr>
          <w:rFonts w:ascii="仿宋" w:eastAsia="仿宋" w:hAnsi="仿宋" w:cs="仿宋" w:hint="eastAsia"/>
          <w:color w:val="000000"/>
          <w:sz w:val="32"/>
          <w:szCs w:val="32"/>
        </w:rPr>
        <w:t>是人员减少，经费减少。</w:t>
      </w:r>
    </w:p>
    <w:p w:rsidR="00C924B5" w:rsidRDefault="004E4840">
      <w:pPr>
        <w:pStyle w:val="a5"/>
        <w:shd w:val="clear" w:color="auto" w:fill="FFFFFF"/>
        <w:spacing w:before="0" w:beforeAutospacing="0" w:after="0" w:afterAutospacing="0" w:line="645" w:lineRule="atLeas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四、政府性基金预算说明</w:t>
      </w:r>
    </w:p>
    <w:p w:rsidR="00C924B5" w:rsidRDefault="004436FE" w:rsidP="004436FE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我单位</w:t>
      </w:r>
      <w:r w:rsidR="004E4840">
        <w:rPr>
          <w:rFonts w:ascii="仿宋_GB2312" w:eastAsia="仿宋_GB2312" w:hint="eastAsia"/>
          <w:color w:val="000000"/>
          <w:sz w:val="32"/>
          <w:szCs w:val="32"/>
        </w:rPr>
        <w:t>无</w:t>
      </w:r>
      <w:r>
        <w:rPr>
          <w:rFonts w:ascii="仿宋_GB2312" w:eastAsia="仿宋_GB2312" w:hint="eastAsia"/>
          <w:color w:val="000000"/>
          <w:sz w:val="32"/>
          <w:szCs w:val="32"/>
        </w:rPr>
        <w:t>政府性基金预算。</w:t>
      </w:r>
    </w:p>
    <w:p w:rsidR="00C924B5" w:rsidRDefault="004E4840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五、国有资本经营预算说明</w:t>
      </w:r>
    </w:p>
    <w:p w:rsidR="00C924B5" w:rsidRDefault="004436FE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</w:t>
      </w:r>
      <w:r w:rsidR="004E4840">
        <w:rPr>
          <w:rFonts w:ascii="仿宋_GB2312" w:eastAsia="仿宋_GB2312" w:hint="eastAsia"/>
          <w:color w:val="000000"/>
          <w:sz w:val="32"/>
          <w:szCs w:val="32"/>
        </w:rPr>
        <w:t>单位无国有资本经营收入和支出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C924B5" w:rsidRDefault="004E4840" w:rsidP="000947E3">
      <w:pPr>
        <w:pStyle w:val="a5"/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六、名词解释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  </w:t>
      </w:r>
      <w:r>
        <w:rPr>
          <w:rFonts w:ascii="仿宋_GB2312" w:eastAsia="仿宋_GB2312" w:hint="eastAsia"/>
          <w:color w:val="000000"/>
          <w:sz w:val="32"/>
          <w:szCs w:val="32"/>
        </w:rPr>
        <w:t>财政拨款收入：指财政当年拨付的资金。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 w:rsidR="0037379C">
        <w:rPr>
          <w:rFonts w:ascii="仿宋_GB2312" w:eastAsia="仿宋_GB2312" w:hint="eastAsia"/>
          <w:color w:val="000000"/>
          <w:sz w:val="32"/>
          <w:szCs w:val="32"/>
        </w:rPr>
        <w:t xml:space="preserve">    </w:t>
      </w:r>
      <w:r>
        <w:rPr>
          <w:rFonts w:ascii="仿宋_GB2312" w:eastAsia="仿宋_GB2312" w:hint="eastAsia"/>
          <w:color w:val="000000"/>
          <w:sz w:val="32"/>
          <w:szCs w:val="32"/>
        </w:rPr>
        <w:t>基本支出：指为保障机构正常运转、完成日常工作任务而发生的人员支出和公用支出。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  </w:t>
      </w:r>
      <w:r>
        <w:rPr>
          <w:rFonts w:ascii="仿宋_GB2312" w:eastAsia="仿宋_GB2312" w:hint="eastAsia"/>
          <w:color w:val="000000"/>
          <w:sz w:val="32"/>
          <w:szCs w:val="32"/>
        </w:rPr>
        <w:t>项目支出：指在基本支出之外为完成特定任务和事业发展目标所发生的支出。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Fonts w:ascii="仿宋_GB2312" w:eastAsia="仿宋_GB2312" w:hint="eastAsia"/>
          <w:color w:val="000000"/>
          <w:sz w:val="32"/>
          <w:szCs w:val="32"/>
        </w:rPr>
        <w:t>  </w:t>
      </w:r>
      <w:r>
        <w:rPr>
          <w:rFonts w:ascii="仿宋_GB2312" w:eastAsia="仿宋_GB2312" w:hint="eastAsia"/>
          <w:color w:val="000000"/>
          <w:sz w:val="32"/>
          <w:szCs w:val="32"/>
        </w:rPr>
        <w:t>年末结转和结余：指本年度或以前年度预算安排，因客观条件发生变化无法按原计划实施，需要延迟到以后年度按有关规定继续使用的资金。</w:t>
      </w:r>
      <w:r>
        <w:rPr>
          <w:rFonts w:ascii="仿宋_GB2312" w:eastAsia="仿宋_GB2312" w:hint="eastAsia"/>
          <w:color w:val="000000"/>
          <w:sz w:val="32"/>
          <w:szCs w:val="32"/>
        </w:rPr>
        <w:br/>
        <w:t>三公经费：是指部门用财政拨款安排的因公出（境）费，公务用车购置及运行费和公务接费。</w:t>
      </w:r>
    </w:p>
    <w:p w:rsidR="00C924B5" w:rsidRDefault="004E4840">
      <w:pPr>
        <w:pStyle w:val="a5"/>
        <w:shd w:val="clear" w:color="auto" w:fill="FFFFFF"/>
        <w:spacing w:before="0" w:beforeAutospacing="0" w:after="0" w:afterAutospacing="0" w:line="510" w:lineRule="atLeast"/>
        <w:ind w:firstLineChars="500" w:firstLine="1600"/>
        <w:rPr>
          <w:rFonts w:ascii="黑体" w:eastAsia="黑体" w:hAnsi="黑体" w:cs="Arial"/>
          <w:color w:val="000000"/>
          <w:sz w:val="32"/>
          <w:szCs w:val="32"/>
        </w:rPr>
      </w:pPr>
      <w:r>
        <w:rPr>
          <w:rStyle w:val="a6"/>
          <w:rFonts w:ascii="黑体" w:eastAsia="黑体" w:hAnsi="黑体" w:cs="黑体" w:hint="eastAsia"/>
          <w:b w:val="0"/>
          <w:bCs w:val="0"/>
          <w:color w:val="000000"/>
          <w:sz w:val="32"/>
          <w:szCs w:val="32"/>
        </w:rPr>
        <w:lastRenderedPageBreak/>
        <w:t>第三部分</w:t>
      </w:r>
      <w:r>
        <w:rPr>
          <w:rStyle w:val="apple-converted-space"/>
          <w:rFonts w:ascii="黑体" w:eastAsia="黑体" w:hAnsi="黑体" w:cs="黑体" w:hint="eastAsia"/>
          <w:color w:val="000000"/>
          <w:sz w:val="32"/>
          <w:szCs w:val="32"/>
        </w:rPr>
        <w:t xml:space="preserve">  部门其他</w:t>
      </w:r>
      <w:r>
        <w:rPr>
          <w:rStyle w:val="a6"/>
          <w:rFonts w:ascii="黑体" w:eastAsia="黑体" w:hAnsi="黑体" w:cs="黑体" w:hint="eastAsia"/>
          <w:b w:val="0"/>
          <w:bCs w:val="0"/>
          <w:color w:val="000000"/>
          <w:sz w:val="32"/>
          <w:szCs w:val="32"/>
        </w:rPr>
        <w:t>预算情况说明</w:t>
      </w:r>
    </w:p>
    <w:p w:rsidR="00C924B5" w:rsidRDefault="004E4840" w:rsidP="004436FE">
      <w:pPr>
        <w:pStyle w:val="a5"/>
        <w:numPr>
          <w:ilvl w:val="0"/>
          <w:numId w:val="5"/>
        </w:numPr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国有资产占用使用情况</w:t>
      </w:r>
    </w:p>
    <w:p w:rsidR="004436FE" w:rsidRPr="004436FE" w:rsidRDefault="004436FE" w:rsidP="004436FE">
      <w:pPr>
        <w:pStyle w:val="a5"/>
        <w:shd w:val="clear" w:color="auto" w:fill="FFFFFF"/>
        <w:spacing w:beforeLines="50" w:beforeAutospacing="0" w:afterLines="50" w:afterAutospacing="0" w:line="555" w:lineRule="atLeast"/>
        <w:ind w:left="720"/>
        <w:rPr>
          <w:rFonts w:ascii="仿宋_GB2312" w:eastAsia="仿宋_GB2312"/>
          <w:color w:val="000000"/>
          <w:sz w:val="32"/>
          <w:szCs w:val="32"/>
        </w:rPr>
      </w:pPr>
      <w:r w:rsidRPr="004436FE">
        <w:rPr>
          <w:rFonts w:ascii="仿宋_GB2312" w:eastAsia="仿宋_GB2312" w:hint="eastAsia"/>
          <w:color w:val="000000"/>
          <w:sz w:val="32"/>
          <w:szCs w:val="32"/>
        </w:rPr>
        <w:t>无</w:t>
      </w:r>
    </w:p>
    <w:p w:rsidR="00C924B5" w:rsidRDefault="004E4840" w:rsidP="000947E3">
      <w:pPr>
        <w:pStyle w:val="a5"/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二、政府采购情况</w:t>
      </w:r>
    </w:p>
    <w:p w:rsidR="00C924B5" w:rsidRDefault="004436FE" w:rsidP="004436FE">
      <w:pPr>
        <w:pStyle w:val="a5"/>
        <w:shd w:val="clear" w:color="auto" w:fill="FFFFFF"/>
        <w:spacing w:beforeLines="50" w:beforeAutospacing="0" w:afterLines="50" w:afterAutospacing="0" w:line="555" w:lineRule="atLeast"/>
        <w:ind w:firstLineChars="250" w:firstLine="800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无</w:t>
      </w:r>
    </w:p>
    <w:p w:rsidR="00C924B5" w:rsidRDefault="004E4840" w:rsidP="004436FE">
      <w:pPr>
        <w:pStyle w:val="a5"/>
        <w:numPr>
          <w:ilvl w:val="0"/>
          <w:numId w:val="5"/>
        </w:numPr>
        <w:shd w:val="clear" w:color="auto" w:fill="FFFFFF"/>
        <w:spacing w:beforeLines="50" w:beforeAutospacing="0" w:afterLines="50" w:afterAutospacing="0" w:line="555" w:lineRule="atLeast"/>
        <w:rPr>
          <w:rFonts w:ascii="黑体" w:eastAsia="黑体" w:hAnsi="黑体" w:cs="Arial" w:hint="eastAsia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专项转移支付项目申报情况</w:t>
      </w:r>
    </w:p>
    <w:p w:rsidR="004436FE" w:rsidRPr="004436FE" w:rsidRDefault="004436FE" w:rsidP="004436FE">
      <w:pPr>
        <w:pStyle w:val="a5"/>
        <w:shd w:val="clear" w:color="auto" w:fill="FFFFFF"/>
        <w:spacing w:beforeLines="50" w:beforeAutospacing="0" w:afterLines="50" w:afterAutospacing="0" w:line="555" w:lineRule="atLeas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 w:rsidRPr="004436FE">
        <w:rPr>
          <w:rFonts w:ascii="仿宋_GB2312" w:eastAsia="仿宋_GB2312" w:hint="eastAsia"/>
          <w:color w:val="000000"/>
          <w:sz w:val="32"/>
          <w:szCs w:val="32"/>
        </w:rPr>
        <w:t>无</w:t>
      </w:r>
    </w:p>
    <w:p w:rsidR="00C924B5" w:rsidRDefault="004E4840" w:rsidP="000947E3">
      <w:pPr>
        <w:pStyle w:val="a5"/>
        <w:shd w:val="clear" w:color="auto" w:fill="FFFFFF"/>
        <w:spacing w:beforeLines="50" w:beforeAutospacing="0" w:afterLines="50" w:afterAutospacing="0" w:line="555" w:lineRule="atLeast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四、</w:t>
      </w:r>
      <w:bookmarkStart w:id="0" w:name="_GoBack"/>
      <w:bookmarkEnd w:id="0"/>
      <w:r>
        <w:rPr>
          <w:rFonts w:ascii="黑体" w:eastAsia="黑体" w:hAnsi="黑体" w:cs="Arial" w:hint="eastAsia"/>
          <w:color w:val="000000"/>
          <w:sz w:val="32"/>
          <w:szCs w:val="32"/>
        </w:rPr>
        <w:t>预算绩效情况</w:t>
      </w:r>
    </w:p>
    <w:p w:rsidR="004E44D6" w:rsidRDefault="004E44D6" w:rsidP="004E44D6">
      <w:pPr>
        <w:pStyle w:val="a5"/>
        <w:shd w:val="clear" w:color="auto" w:fill="FFFFFF"/>
        <w:spacing w:beforeLines="50" w:beforeAutospacing="0" w:afterLines="50" w:afterAutospacing="0" w:line="555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县财政局预算安排的基本支出保障了我单位正常工作运转，我单位严格遵守各项财政纪律。但是由于县级财政困难，安排的项目前期工作经费无法满足项目工作开展。</w:t>
      </w:r>
    </w:p>
    <w:p w:rsidR="004E44D6" w:rsidRDefault="004E44D6" w:rsidP="004E44D6">
      <w:pPr>
        <w:pStyle w:val="a5"/>
        <w:numPr>
          <w:ilvl w:val="0"/>
          <w:numId w:val="6"/>
        </w:numPr>
        <w:shd w:val="clear" w:color="auto" w:fill="FFFFFF"/>
        <w:spacing w:beforeLines="50" w:beforeAutospacing="0" w:afterLines="50" w:afterAutospacing="0" w:line="555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加强项目管理，细化各项制度，制定科学详细的绩效考评制度，工作职责细化量化，年终严格考核兑现。</w:t>
      </w:r>
    </w:p>
    <w:p w:rsidR="004E44D6" w:rsidRDefault="004E44D6" w:rsidP="004E44D6">
      <w:pPr>
        <w:pStyle w:val="a5"/>
        <w:numPr>
          <w:ilvl w:val="0"/>
          <w:numId w:val="6"/>
        </w:numPr>
        <w:shd w:val="clear" w:color="auto" w:fill="FFFFFF"/>
        <w:spacing w:beforeLines="50" w:beforeAutospacing="0" w:afterLines="50" w:afterAutospacing="0" w:line="555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制定《正宁县财务管理制度》，强化内部管理，严格执行财务制度。规范管理体系，做到有章可循，违反必究，有效的加强了对本单位内部的人、财、物的管理。</w:t>
      </w:r>
    </w:p>
    <w:p w:rsidR="00C924B5" w:rsidRDefault="00C924B5" w:rsidP="00970660">
      <w:pPr>
        <w:spacing w:beforeLines="50" w:afterLines="50" w:line="220" w:lineRule="atLeast"/>
        <w:rPr>
          <w:sz w:val="32"/>
          <w:szCs w:val="32"/>
        </w:rPr>
      </w:pPr>
    </w:p>
    <w:sectPr w:rsidR="00C924B5" w:rsidSect="00C924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70EAAD"/>
    <w:multiLevelType w:val="singleLevel"/>
    <w:tmpl w:val="9170EAAD"/>
    <w:lvl w:ilvl="0">
      <w:start w:val="1"/>
      <w:numFmt w:val="decimal"/>
      <w:suff w:val="nothing"/>
      <w:lvlText w:val="%1、"/>
      <w:lvlJc w:val="left"/>
    </w:lvl>
  </w:abstractNum>
  <w:abstractNum w:abstractNumId="1">
    <w:nsid w:val="0BE463AA"/>
    <w:multiLevelType w:val="hybridMultilevel"/>
    <w:tmpl w:val="CC881720"/>
    <w:lvl w:ilvl="0" w:tplc="757816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4A79EF"/>
    <w:multiLevelType w:val="hybridMultilevel"/>
    <w:tmpl w:val="A4B67C90"/>
    <w:lvl w:ilvl="0" w:tplc="2D8835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E4A5BB"/>
    <w:multiLevelType w:val="singleLevel"/>
    <w:tmpl w:val="57E4A5BB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93ED4D0"/>
    <w:multiLevelType w:val="singleLevel"/>
    <w:tmpl w:val="593ED4D0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93FF423"/>
    <w:multiLevelType w:val="singleLevel"/>
    <w:tmpl w:val="593FF423"/>
    <w:lvl w:ilvl="0">
      <w:start w:val="1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31D50"/>
    <w:rsid w:val="000947E3"/>
    <w:rsid w:val="001815E7"/>
    <w:rsid w:val="001A5EFB"/>
    <w:rsid w:val="00280558"/>
    <w:rsid w:val="00323B43"/>
    <w:rsid w:val="0037379C"/>
    <w:rsid w:val="003A381E"/>
    <w:rsid w:val="003D37D8"/>
    <w:rsid w:val="00426133"/>
    <w:rsid w:val="004358AB"/>
    <w:rsid w:val="004436FE"/>
    <w:rsid w:val="004D3965"/>
    <w:rsid w:val="004E44D6"/>
    <w:rsid w:val="004E4840"/>
    <w:rsid w:val="00745B2E"/>
    <w:rsid w:val="008143B7"/>
    <w:rsid w:val="008875BC"/>
    <w:rsid w:val="008B7726"/>
    <w:rsid w:val="00920218"/>
    <w:rsid w:val="009256AF"/>
    <w:rsid w:val="00970660"/>
    <w:rsid w:val="00A00552"/>
    <w:rsid w:val="00A43E02"/>
    <w:rsid w:val="00B20E5A"/>
    <w:rsid w:val="00BE62CD"/>
    <w:rsid w:val="00C924B5"/>
    <w:rsid w:val="00D17087"/>
    <w:rsid w:val="00D31D50"/>
    <w:rsid w:val="00DA02CC"/>
    <w:rsid w:val="00DC7506"/>
    <w:rsid w:val="00E0014A"/>
    <w:rsid w:val="02C50B84"/>
    <w:rsid w:val="05264C32"/>
    <w:rsid w:val="08881159"/>
    <w:rsid w:val="088C4552"/>
    <w:rsid w:val="146A4C02"/>
    <w:rsid w:val="182B1F8C"/>
    <w:rsid w:val="19525D26"/>
    <w:rsid w:val="19661AB9"/>
    <w:rsid w:val="19F7434C"/>
    <w:rsid w:val="1B4A470E"/>
    <w:rsid w:val="1B6D430C"/>
    <w:rsid w:val="1F0C0116"/>
    <w:rsid w:val="25E111EF"/>
    <w:rsid w:val="29A17B5A"/>
    <w:rsid w:val="35EF4EB0"/>
    <w:rsid w:val="39007FCE"/>
    <w:rsid w:val="39E90A67"/>
    <w:rsid w:val="3D594597"/>
    <w:rsid w:val="3D773ACC"/>
    <w:rsid w:val="3DCC7409"/>
    <w:rsid w:val="42D53624"/>
    <w:rsid w:val="458A1DF2"/>
    <w:rsid w:val="46F003F9"/>
    <w:rsid w:val="48551111"/>
    <w:rsid w:val="4B964C52"/>
    <w:rsid w:val="4F0343D9"/>
    <w:rsid w:val="4FD60FEA"/>
    <w:rsid w:val="527C1186"/>
    <w:rsid w:val="540526C4"/>
    <w:rsid w:val="559F00C2"/>
    <w:rsid w:val="55C5777D"/>
    <w:rsid w:val="561B2ADA"/>
    <w:rsid w:val="5ACF28EC"/>
    <w:rsid w:val="5BB6080D"/>
    <w:rsid w:val="668A55A5"/>
    <w:rsid w:val="67116A00"/>
    <w:rsid w:val="68D62E49"/>
    <w:rsid w:val="7147152E"/>
    <w:rsid w:val="740C76FF"/>
    <w:rsid w:val="750E3252"/>
    <w:rsid w:val="773203A5"/>
    <w:rsid w:val="7A8C3D0E"/>
    <w:rsid w:val="7D851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B5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924B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924B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924B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C924B5"/>
    <w:rPr>
      <w:b/>
      <w:bCs/>
    </w:rPr>
  </w:style>
  <w:style w:type="character" w:customStyle="1" w:styleId="apple-converted-space">
    <w:name w:val="apple-converted-space"/>
    <w:basedOn w:val="a0"/>
    <w:qFormat/>
    <w:rsid w:val="00C924B5"/>
  </w:style>
  <w:style w:type="character" w:customStyle="1" w:styleId="Char0">
    <w:name w:val="页眉 Char"/>
    <w:basedOn w:val="a0"/>
    <w:link w:val="a4"/>
    <w:uiPriority w:val="99"/>
    <w:semiHidden/>
    <w:qFormat/>
    <w:rsid w:val="00C924B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924B5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99"/>
    <w:unhideWhenUsed/>
    <w:rsid w:val="00BE62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24</cp:revision>
  <dcterms:created xsi:type="dcterms:W3CDTF">2008-09-11T17:20:00Z</dcterms:created>
  <dcterms:modified xsi:type="dcterms:W3CDTF">2018-02-07T09:59:00Z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