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9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60"/>
        <w:gridCol w:w="644"/>
        <w:gridCol w:w="630"/>
        <w:gridCol w:w="562"/>
        <w:gridCol w:w="521"/>
        <w:gridCol w:w="183"/>
        <w:gridCol w:w="365"/>
        <w:gridCol w:w="115"/>
        <w:gridCol w:w="447"/>
        <w:gridCol w:w="163"/>
        <w:gridCol w:w="440"/>
        <w:gridCol w:w="120"/>
        <w:gridCol w:w="634"/>
        <w:gridCol w:w="16"/>
        <w:gridCol w:w="807"/>
        <w:gridCol w:w="13"/>
        <w:gridCol w:w="481"/>
        <w:gridCol w:w="99"/>
        <w:gridCol w:w="533"/>
        <w:gridCol w:w="74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9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附表：正宁县城区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月份饮用水卫生月监测结果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监测点</w:t>
            </w:r>
          </w:p>
        </w:tc>
        <w:tc>
          <w:tcPr>
            <w:tcW w:w="74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月监测指标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色度 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浑浊度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臭和味 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肉眼可见物 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PH值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二氧化氯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耗氧量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＜100CFU/mL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＜15度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＜1NTU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6.5-8.5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＜0.5mg/L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出≥0.1mg/L；   末≥0.02mg/L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＜3mg/L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＜0.3mg/L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＜0.1mg/L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正宁县供水有限责任公司（出厂水）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0.075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正宁县金牛公司办公楼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8.04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0.078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正宁县安宁小区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7.99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0.081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正宁县安居小区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8.02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0.077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正宁县南苑小区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7.96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0.079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正宁县鑫阳商务宾馆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0.080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正宁县人社局办公楼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7.98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0.073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正宁县山河镇政府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7.94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0.082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正宁县供热公司办公楼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7.97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正宁县鼎盛花园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未检出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</w:t>
            </w:r>
          </w:p>
        </w:tc>
        <w:tc>
          <w:tcPr>
            <w:tcW w:w="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</w:t>
            </w:r>
          </w:p>
        </w:tc>
        <w:tc>
          <w:tcPr>
            <w:tcW w:w="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0.074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注：带“※”为超标项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WIyOTk3ZGU4OTcxZWViNDNjYTZjMTdlMzcyNmUifQ=="/>
  </w:docVars>
  <w:rsids>
    <w:rsidRoot w:val="00000000"/>
    <w:rsid w:val="2416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639</Characters>
  <Lines>0</Lines>
  <Paragraphs>0</Paragraphs>
  <TotalTime>0</TotalTime>
  <ScaleCrop>false</ScaleCrop>
  <LinksUpToDate>false</LinksUpToDate>
  <CharactersWithSpaces>648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2022-09-20T08:16:57Z</dcterms:created>
  <dc:creator>Administrator</dc:creator>
  <cp:lastModifiedBy>冰雪不冷</cp:lastModifiedBy>
  <dcterms:modified xsi:type="dcterms:W3CDTF">2022-09-20T08:17:08Z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0FAC2D55F58743648BD65651D989BE1E</vt:lpwstr>
  </property>
</Properties>
</file>