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21" w:rsidRDefault="006255D9" w:rsidP="001D282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 w:rsidR="001D2821">
        <w:rPr>
          <w:rFonts w:ascii="黑体" w:eastAsia="黑体" w:hAnsi="黑体" w:hint="eastAsia"/>
          <w:sz w:val="36"/>
          <w:szCs w:val="36"/>
        </w:rPr>
        <w:t>年</w:t>
      </w:r>
      <w:r w:rsidR="001D2821">
        <w:rPr>
          <w:rFonts w:ascii="黑体" w:eastAsia="黑体" w:hAnsi="黑体" w:cs="方正小标宋简体" w:hint="eastAsia"/>
          <w:sz w:val="36"/>
          <w:szCs w:val="36"/>
        </w:rPr>
        <w:t>正宁县</w:t>
      </w:r>
      <w:r w:rsidR="001D2821">
        <w:rPr>
          <w:rFonts w:ascii="黑体" w:eastAsia="黑体" w:hAnsi="黑体" w:hint="eastAsia"/>
          <w:sz w:val="36"/>
          <w:szCs w:val="36"/>
        </w:rPr>
        <w:t>餐饮具集中消毒单位卫生监督检测“双随机一公开”抽查单位汇总表</w:t>
      </w:r>
    </w:p>
    <w:p w:rsidR="001D2821" w:rsidRDefault="001D2821" w:rsidP="001D2821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填报单位：正宁县卫生健康局综合监督执法所                              填报时间：</w:t>
      </w:r>
      <w:r w:rsidR="006255D9">
        <w:rPr>
          <w:rFonts w:ascii="仿宋" w:eastAsia="仿宋" w:hAnsi="仿宋" w:cs="仿宋_GB2312" w:hint="eastAsia"/>
          <w:sz w:val="28"/>
          <w:szCs w:val="28"/>
        </w:rPr>
        <w:t>2022</w:t>
      </w:r>
      <w:r>
        <w:rPr>
          <w:rFonts w:ascii="仿宋" w:eastAsia="仿宋" w:hAnsi="仿宋" w:cs="仿宋_GB2312" w:hint="eastAsia"/>
          <w:sz w:val="28"/>
          <w:szCs w:val="28"/>
        </w:rPr>
        <w:t>年11月</w:t>
      </w:r>
      <w:r w:rsidR="006255D9">
        <w:rPr>
          <w:rFonts w:ascii="仿宋" w:eastAsia="仿宋" w:hAnsi="仿宋" w:cs="仿宋_GB2312" w:hint="eastAsia"/>
          <w:sz w:val="28"/>
          <w:szCs w:val="28"/>
        </w:rPr>
        <w:t>22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W w:w="517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107"/>
        <w:gridCol w:w="3403"/>
        <w:gridCol w:w="1298"/>
        <w:gridCol w:w="975"/>
        <w:gridCol w:w="708"/>
        <w:gridCol w:w="851"/>
        <w:gridCol w:w="2358"/>
        <w:gridCol w:w="954"/>
        <w:gridCol w:w="951"/>
        <w:gridCol w:w="907"/>
        <w:gridCol w:w="713"/>
      </w:tblGrid>
      <w:tr w:rsidR="001D2821" w:rsidTr="001D2821">
        <w:trPr>
          <w:trHeight w:val="567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被监督单位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ind w:firstLineChars="50" w:firstLine="12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监督检查内容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ind w:firstLineChars="50" w:firstLine="12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监督</w:t>
            </w:r>
          </w:p>
          <w:p w:rsidR="001D2821" w:rsidRDefault="001D2821">
            <w:pPr>
              <w:ind w:firstLineChars="50" w:firstLine="120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监督是否合格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存在</w:t>
            </w:r>
          </w:p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处理</w:t>
            </w:r>
          </w:p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检验</w:t>
            </w:r>
          </w:p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检验检</w:t>
            </w:r>
          </w:p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测机构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检验是否合格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存在</w:t>
            </w:r>
          </w:p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处理意见</w:t>
            </w:r>
          </w:p>
        </w:tc>
      </w:tr>
      <w:tr w:rsidR="001D2821" w:rsidTr="001D2821">
        <w:trPr>
          <w:trHeight w:val="2926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正宁县瑞康清洁消毒有限公司</w:t>
            </w: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pStyle w:val="a3"/>
              <w:ind w:firstLineChars="0" w:firstLine="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1、是否建于居民楼内；</w:t>
            </w:r>
          </w:p>
          <w:p w:rsidR="001D2821" w:rsidRDefault="001D2821">
            <w:pPr>
              <w:pStyle w:val="a3"/>
              <w:ind w:firstLineChars="0" w:firstLine="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2、与可能污染餐饮具的有害场所距离是否大于等于30米；</w:t>
            </w:r>
          </w:p>
          <w:p w:rsidR="001D2821" w:rsidRDefault="001D2821">
            <w:pPr>
              <w:pStyle w:val="a3"/>
              <w:ind w:firstLineChars="0" w:firstLine="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3、生产场所总面积；</w:t>
            </w:r>
          </w:p>
          <w:p w:rsidR="001D2821" w:rsidRDefault="001D2821">
            <w:pPr>
              <w:pStyle w:val="a3"/>
              <w:ind w:firstLineChars="0" w:firstLine="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4、消毒工艺流程设置是否合理；</w:t>
            </w:r>
          </w:p>
          <w:p w:rsidR="001D2821" w:rsidRDefault="001D2821">
            <w:pPr>
              <w:pStyle w:val="a3"/>
              <w:ind w:firstLineChars="0" w:firstLine="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5、生产用水是否符合标准；</w:t>
            </w:r>
          </w:p>
          <w:p w:rsidR="001D2821" w:rsidRDefault="001D2821">
            <w:pPr>
              <w:pStyle w:val="a3"/>
              <w:ind w:firstLineChars="0" w:firstLine="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6、消毒后的餐饮具是否按规定逐批检验；</w:t>
            </w:r>
          </w:p>
          <w:p w:rsidR="001D2821" w:rsidRDefault="001D2821">
            <w:pPr>
              <w:pStyle w:val="a3"/>
              <w:ind w:firstLineChars="0" w:firstLine="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7、使用的洗涤剂、消毒剂是否符合国家卫生标准和卫生规范；</w:t>
            </w:r>
          </w:p>
          <w:p w:rsidR="001D2821" w:rsidRDefault="001D2821">
            <w:pPr>
              <w:pStyle w:val="a3"/>
              <w:ind w:firstLineChars="0" w:firstLine="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8、消毒后的餐饮具是否按规定检验合格出厂并随附消毒合格证明；</w:t>
            </w:r>
          </w:p>
          <w:p w:rsidR="001D2821" w:rsidRDefault="001D2821">
            <w:pPr>
              <w:pStyle w:val="a3"/>
              <w:ind w:firstLineChars="0" w:firstLine="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9、是否按规定在独立包装上标注单位名称、地址、联系方式、消毒日期以及使用期限等内容。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6255D9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2022</w:t>
            </w:r>
            <w:r w:rsidR="001D282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.</w:t>
            </w:r>
            <w:r w:rsidR="00B626D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1、用水符合国家饮用水卫生标准情况；2、使用的洗涤剂、消毒剂符合国家食品安全标准情况；</w:t>
            </w:r>
          </w:p>
          <w:p w:rsidR="001D2821" w:rsidRDefault="001D2821">
            <w:pPr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3、消毒后的餐饮具进行逐批检验情况；4、建立并遵守餐饮具出厂检验记录制度情况；</w:t>
            </w:r>
          </w:p>
          <w:p w:rsidR="001D2821" w:rsidRDefault="001D2821">
            <w:pPr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5、出厂餐饮具随附消毒合格证明情况；6、出厂餐饮具按规定在独立包装上标注相关内容情况。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6255D9">
            <w:pPr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甘肃利康卫生检测技术有限公司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2443B" w:rsidP="0012443B">
            <w:pPr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</w:t>
            </w:r>
            <w:r w:rsidR="001D282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2443B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阴离子合成洗涤剂不符合标准要求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2443B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警告</w:t>
            </w:r>
          </w:p>
        </w:tc>
      </w:tr>
      <w:tr w:rsidR="001D2821" w:rsidTr="008413BD">
        <w:trPr>
          <w:trHeight w:val="311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正宁县康洁消毒服务有限公司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6255D9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2022</w:t>
            </w:r>
            <w:r w:rsidR="001D282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.</w:t>
            </w:r>
            <w:r w:rsidR="00B626D6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D2821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2443B" w:rsidP="0012443B">
            <w:pPr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2443B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阴离子合成洗涤剂不符合标准要求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21" w:rsidRDefault="0012443B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警告</w:t>
            </w:r>
          </w:p>
        </w:tc>
      </w:tr>
    </w:tbl>
    <w:p w:rsidR="00902BBE" w:rsidRDefault="00902BBE" w:rsidP="00354F64"/>
    <w:sectPr w:rsidR="00902BBE" w:rsidSect="001D2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2821"/>
    <w:rsid w:val="0012443B"/>
    <w:rsid w:val="00197211"/>
    <w:rsid w:val="001A49C6"/>
    <w:rsid w:val="001D2821"/>
    <w:rsid w:val="00354F64"/>
    <w:rsid w:val="005C285B"/>
    <w:rsid w:val="006255D9"/>
    <w:rsid w:val="00680888"/>
    <w:rsid w:val="00776364"/>
    <w:rsid w:val="008413BD"/>
    <w:rsid w:val="008D37C8"/>
    <w:rsid w:val="00902BBE"/>
    <w:rsid w:val="009340A7"/>
    <w:rsid w:val="009B1852"/>
    <w:rsid w:val="00B6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2021-11-24T07:13:00Z</dcterms:created>
  <dcterms:modified xsi:type="dcterms:W3CDTF">2022-12-02T01:17:00Z</dcterms:modified>
</cp:coreProperties>
</file>