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2023年</w:t>
      </w:r>
      <w:r>
        <w:rPr>
          <w:rFonts w:hint="eastAsia" w:ascii="黑体" w:hAnsi="黑体" w:eastAsia="黑体" w:cs="方正小标宋简体"/>
          <w:sz w:val="36"/>
          <w:szCs w:val="36"/>
        </w:rPr>
        <w:t>正宁县</w:t>
      </w:r>
      <w:r>
        <w:rPr>
          <w:rFonts w:hint="eastAsia" w:ascii="黑体" w:hAnsi="黑体" w:eastAsia="黑体"/>
          <w:sz w:val="36"/>
          <w:szCs w:val="36"/>
        </w:rPr>
        <w:t>学校卫生监督检测“双随机一公开”抽查单位汇总表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填报单位：正宁县疾病预防控制中心（卫生监督所）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填报时间：2023年11月16日</w:t>
      </w:r>
    </w:p>
    <w:tbl>
      <w:tblPr>
        <w:tblStyle w:val="6"/>
        <w:tblW w:w="5353" w:type="pct"/>
        <w:tblInd w:w="-4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2237"/>
        <w:gridCol w:w="4350"/>
        <w:gridCol w:w="1497"/>
        <w:gridCol w:w="712"/>
        <w:gridCol w:w="700"/>
        <w:gridCol w:w="849"/>
        <w:gridCol w:w="1398"/>
        <w:gridCol w:w="900"/>
        <w:gridCol w:w="1023"/>
        <w:gridCol w:w="808"/>
        <w:gridCol w:w="7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8" w:hRule="atLeast"/>
        </w:trPr>
        <w:tc>
          <w:tcPr>
            <w:tcW w:w="179"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706" w:type="pct"/>
            <w:vAlign w:val="center"/>
          </w:tcPr>
          <w:p>
            <w:pPr>
              <w:ind w:firstLine="211" w:firstLineChars="10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被监督单位</w:t>
            </w:r>
          </w:p>
        </w:tc>
        <w:tc>
          <w:tcPr>
            <w:tcW w:w="1373" w:type="pct"/>
            <w:vAlign w:val="center"/>
          </w:tcPr>
          <w:p>
            <w:pPr>
              <w:ind w:firstLine="105" w:firstLineChars="5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监督检查内容</w:t>
            </w:r>
          </w:p>
        </w:tc>
        <w:tc>
          <w:tcPr>
            <w:tcW w:w="472" w:type="pct"/>
            <w:vAlign w:val="center"/>
          </w:tcPr>
          <w:p>
            <w:pPr>
              <w:ind w:firstLine="105" w:firstLineChars="5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监督</w:t>
            </w:r>
          </w:p>
          <w:p>
            <w:pPr>
              <w:ind w:firstLine="105" w:firstLineChars="5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时间</w:t>
            </w:r>
          </w:p>
        </w:tc>
        <w:tc>
          <w:tcPr>
            <w:tcW w:w="224"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监督是否合格</w:t>
            </w:r>
          </w:p>
        </w:tc>
        <w:tc>
          <w:tcPr>
            <w:tcW w:w="221"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存在</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问题</w:t>
            </w:r>
          </w:p>
        </w:tc>
        <w:tc>
          <w:tcPr>
            <w:tcW w:w="268"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处理</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意见</w:t>
            </w:r>
          </w:p>
        </w:tc>
        <w:tc>
          <w:tcPr>
            <w:tcW w:w="441"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检验</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w:t>
            </w:r>
          </w:p>
        </w:tc>
        <w:tc>
          <w:tcPr>
            <w:tcW w:w="284"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检验检</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测机构</w:t>
            </w:r>
          </w:p>
        </w:tc>
        <w:tc>
          <w:tcPr>
            <w:tcW w:w="323"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检验是否合格</w:t>
            </w:r>
          </w:p>
        </w:tc>
        <w:tc>
          <w:tcPr>
            <w:tcW w:w="255"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存在</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问题</w:t>
            </w:r>
          </w:p>
        </w:tc>
        <w:tc>
          <w:tcPr>
            <w:tcW w:w="249"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处理意见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永</w:t>
            </w:r>
            <w:r>
              <w:rPr>
                <w:rFonts w:hint="eastAsia" w:ascii="仿宋_GB2312" w:hAnsi="仿宋_GB2312" w:eastAsia="仿宋_GB2312" w:cs="仿宋_GB2312"/>
                <w:color w:val="000000" w:themeColor="text1"/>
                <w:sz w:val="21"/>
                <w:szCs w:val="21"/>
              </w:rPr>
              <w:t>正镇刘堡子小学</w:t>
            </w:r>
          </w:p>
        </w:tc>
        <w:tc>
          <w:tcPr>
            <w:tcW w:w="1373" w:type="pct"/>
            <w:vMerge w:val="restart"/>
            <w:vAlign w:val="center"/>
          </w:tcPr>
          <w:p>
            <w:pPr>
              <w:pStyle w:val="8"/>
              <w:ind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学校落实教学和生活环境卫生要求情况，包括教室课桌椅配备、教室采光和照明、教室人均面积、教室和宿舍通风设施、教学楼厕所及洗手设施设置等情况。学校提供的学习用品达标情况,包括教室灯具、考试试卷等情况</w:t>
            </w:r>
            <w:r>
              <w:rPr>
                <w:rFonts w:hint="eastAsia" w:ascii="仿宋_GB2312" w:hAnsi="仿宋_GB2312" w:eastAsia="仿宋_GB2312" w:cs="仿宋_GB2312"/>
                <w:sz w:val="21"/>
                <w:szCs w:val="21"/>
                <w:lang w:val="en-US" w:eastAsia="zh-CN"/>
              </w:rPr>
              <w:t>;</w:t>
            </w:r>
          </w:p>
          <w:p>
            <w:pPr>
              <w:pStyle w:val="8"/>
              <w:ind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2.学校落实传染病和常见病防控要求情况，包括专人负责疫情报告、传染病防控“一案八制”、晨检记录和因病缺勤病因追查与登记记录、复课证明查验、新生入学接种证查验登记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按规定实施学生健康体检等情况</w:t>
            </w:r>
            <w:r>
              <w:rPr>
                <w:rFonts w:hint="eastAsia" w:ascii="仿宋_GB2312" w:hAnsi="仿宋_GB2312" w:eastAsia="仿宋_GB2312" w:cs="仿宋_GB2312"/>
                <w:sz w:val="21"/>
                <w:szCs w:val="21"/>
                <w:lang w:val="en-US" w:eastAsia="zh-CN"/>
              </w:rPr>
              <w:t>;</w:t>
            </w:r>
          </w:p>
          <w:p>
            <w:pPr>
              <w:pStyle w:val="8"/>
              <w:ind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r>
              <w:rPr>
                <w:rFonts w:hint="eastAsia" w:ascii="仿宋_GB2312" w:hAnsi="仿宋_GB2312" w:eastAsia="仿宋_GB2312" w:cs="仿宋_GB2312"/>
                <w:sz w:val="21"/>
                <w:szCs w:val="21"/>
                <w:lang w:val="en-US" w:eastAsia="zh-CN"/>
              </w:rPr>
              <w:t>;</w:t>
            </w:r>
          </w:p>
          <w:p>
            <w:pPr>
              <w:pStyle w:val="8"/>
              <w:ind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4.学校纳入卫生监督协管服务情况</w:t>
            </w:r>
            <w:r>
              <w:rPr>
                <w:rFonts w:hint="eastAsia" w:ascii="仿宋_GB2312" w:hAnsi="仿宋_GB2312" w:eastAsia="仿宋_GB2312" w:cs="仿宋_GB2312"/>
                <w:sz w:val="21"/>
                <w:szCs w:val="21"/>
                <w:lang w:eastAsia="zh-CN"/>
              </w:rPr>
              <w:t>。</w:t>
            </w: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2023.10.8</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restart"/>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1.教室采光、照明及教室人均面积</w:t>
            </w:r>
            <w:r>
              <w:rPr>
                <w:rFonts w:hint="eastAsia" w:ascii="仿宋_GB2312" w:hAnsi="仿宋_GB2312" w:eastAsia="仿宋_GB2312" w:cs="仿宋_GB2312"/>
                <w:sz w:val="21"/>
                <w:szCs w:val="21"/>
                <w:lang w:eastAsia="zh-CN"/>
              </w:rPr>
              <w:t>；</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2.学校</w:t>
            </w:r>
            <w:r>
              <w:rPr>
                <w:rFonts w:hint="eastAsia" w:ascii="仿宋_GB2312" w:hAnsi="仿宋_GB2312" w:eastAsia="仿宋_GB2312" w:cs="仿宋_GB2312"/>
                <w:sz w:val="21"/>
                <w:szCs w:val="21"/>
                <w:lang w:eastAsia="zh-CN"/>
              </w:rPr>
              <w:t>饮用水水</w:t>
            </w:r>
            <w:r>
              <w:rPr>
                <w:rFonts w:hint="eastAsia" w:ascii="仿宋_GB2312" w:hAnsi="仿宋_GB2312" w:eastAsia="仿宋_GB2312" w:cs="仿宋_GB2312"/>
                <w:sz w:val="21"/>
                <w:szCs w:val="21"/>
              </w:rPr>
              <w:t>质色度、浑浊度、臭和味、肉眼可见物、PH和消毒剂余氯。</w:t>
            </w:r>
          </w:p>
          <w:p>
            <w:pPr>
              <w:jc w:val="center"/>
              <w:rPr>
                <w:rFonts w:hint="eastAsia" w:ascii="仿宋_GB2312" w:hAnsi="仿宋_GB2312" w:eastAsia="仿宋_GB2312" w:cs="仿宋_GB2312"/>
                <w:sz w:val="21"/>
                <w:szCs w:val="21"/>
              </w:rPr>
            </w:pPr>
          </w:p>
        </w:tc>
        <w:tc>
          <w:tcPr>
            <w:tcW w:w="284" w:type="pct"/>
            <w:vMerge w:val="restart"/>
            <w:vAlign w:val="center"/>
          </w:tcPr>
          <w:p>
            <w:pPr>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正宁县疾病预防控制中心</w:t>
            </w: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周家镇徐家小学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2023.10.11</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宫河镇王录村小学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2023.10.11</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宫河镇北堡子小学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2023.10.10</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宫河镇南庄小学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2023.10.12</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周家镇西庄小学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2023.10.11</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永正镇王沟圈小学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2023.10.8</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永正镇西里小学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2023.10.12</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周家镇房村小学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2023.10.11</w:t>
            </w:r>
            <w:bookmarkStart w:id="0" w:name="_GoBack"/>
            <w:bookmarkEnd w:id="0"/>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周家镇乔坡小学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2023.10.11</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永和镇沟圈小学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2023.10.10</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17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7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宫河镇雷村小学</w:t>
            </w:r>
          </w:p>
        </w:tc>
        <w:tc>
          <w:tcPr>
            <w:tcW w:w="1373" w:type="pct"/>
            <w:vMerge w:val="continue"/>
            <w:vAlign w:val="center"/>
          </w:tcPr>
          <w:p>
            <w:pPr>
              <w:jc w:val="center"/>
              <w:rPr>
                <w:rFonts w:hint="eastAsia" w:ascii="仿宋_GB2312" w:hAnsi="仿宋_GB2312" w:eastAsia="仿宋_GB2312" w:cs="仿宋_GB2312"/>
                <w:sz w:val="21"/>
                <w:szCs w:val="21"/>
              </w:rPr>
            </w:pPr>
          </w:p>
        </w:tc>
        <w:tc>
          <w:tcPr>
            <w:tcW w:w="4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2023.10.12</w:t>
            </w:r>
          </w:p>
        </w:tc>
        <w:tc>
          <w:tcPr>
            <w:tcW w:w="224"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6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41" w:type="pct"/>
            <w:vMerge w:val="continue"/>
            <w:vAlign w:val="center"/>
          </w:tcPr>
          <w:p>
            <w:pPr>
              <w:jc w:val="center"/>
              <w:rPr>
                <w:rFonts w:hint="eastAsia" w:ascii="仿宋_GB2312" w:hAnsi="仿宋_GB2312" w:eastAsia="仿宋_GB2312" w:cs="仿宋_GB2312"/>
                <w:sz w:val="21"/>
                <w:szCs w:val="21"/>
              </w:rPr>
            </w:pPr>
          </w:p>
        </w:tc>
        <w:tc>
          <w:tcPr>
            <w:tcW w:w="284" w:type="pct"/>
            <w:vMerge w:val="continue"/>
            <w:vAlign w:val="center"/>
          </w:tcPr>
          <w:p>
            <w:pPr>
              <w:jc w:val="center"/>
              <w:rPr>
                <w:rFonts w:hint="eastAsia" w:ascii="仿宋_GB2312" w:hAnsi="仿宋_GB2312" w:eastAsia="仿宋_GB2312" w:cs="仿宋_GB2312"/>
                <w:sz w:val="21"/>
                <w:szCs w:val="21"/>
              </w:rPr>
            </w:pPr>
          </w:p>
        </w:tc>
        <w:tc>
          <w:tcPr>
            <w:tcW w:w="32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5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49"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bl>
    <w:p>
      <w:pPr>
        <w:ind w:firstLine="1602" w:firstLineChars="445"/>
        <w:rPr>
          <w:rFonts w:ascii="黑体" w:hAnsi="黑体" w:eastAsia="黑体"/>
          <w:sz w:val="36"/>
          <w:szCs w:val="36"/>
        </w:rPr>
      </w:pPr>
      <w:r>
        <w:rPr>
          <w:rFonts w:hint="eastAsia" w:ascii="黑体" w:hAnsi="黑体" w:eastAsia="黑体"/>
          <w:sz w:val="36"/>
          <w:szCs w:val="36"/>
        </w:rPr>
        <w:t>2023年</w:t>
      </w:r>
      <w:r>
        <w:rPr>
          <w:rFonts w:hint="eastAsia" w:ascii="黑体" w:hAnsi="黑体" w:eastAsia="黑体" w:cs="方正小标宋简体"/>
          <w:sz w:val="36"/>
          <w:szCs w:val="36"/>
        </w:rPr>
        <w:t>正宁县</w:t>
      </w:r>
      <w:r>
        <w:rPr>
          <w:rFonts w:hint="eastAsia" w:ascii="黑体" w:hAnsi="黑体" w:eastAsia="黑体"/>
          <w:sz w:val="36"/>
          <w:szCs w:val="36"/>
        </w:rPr>
        <w:t>学校卫生监督检测“双随机一公开”抽查单位汇总表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填报单位：正宁县疾病预防控制中心 （卫生监督所）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填报时间：2023年11月16日</w:t>
      </w:r>
    </w:p>
    <w:tbl>
      <w:tblPr>
        <w:tblStyle w:val="6"/>
        <w:tblW w:w="5272" w:type="pct"/>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17"/>
        <w:gridCol w:w="2219"/>
        <w:gridCol w:w="4396"/>
        <w:gridCol w:w="1414"/>
        <w:gridCol w:w="851"/>
        <w:gridCol w:w="708"/>
        <w:gridCol w:w="714"/>
        <w:gridCol w:w="1498"/>
        <w:gridCol w:w="906"/>
        <w:gridCol w:w="858"/>
        <w:gridCol w:w="708"/>
        <w:gridCol w:w="7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3" w:hRule="atLeast"/>
        </w:trPr>
        <w:tc>
          <w:tcPr>
            <w:tcW w:w="197"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711" w:type="pct"/>
            <w:vAlign w:val="center"/>
          </w:tcPr>
          <w:p>
            <w:pPr>
              <w:ind w:firstLine="211" w:firstLineChars="10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被监督单位</w:t>
            </w:r>
          </w:p>
        </w:tc>
        <w:tc>
          <w:tcPr>
            <w:tcW w:w="1409" w:type="pct"/>
            <w:vAlign w:val="center"/>
          </w:tcPr>
          <w:p>
            <w:pPr>
              <w:ind w:firstLine="105" w:firstLineChars="5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监督检查内容</w:t>
            </w:r>
          </w:p>
        </w:tc>
        <w:tc>
          <w:tcPr>
            <w:tcW w:w="453" w:type="pct"/>
            <w:vAlign w:val="center"/>
          </w:tcPr>
          <w:p>
            <w:pPr>
              <w:ind w:firstLine="105" w:firstLineChars="5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监督</w:t>
            </w:r>
          </w:p>
          <w:p>
            <w:pPr>
              <w:ind w:firstLine="105" w:firstLineChars="5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时间</w:t>
            </w:r>
          </w:p>
        </w:tc>
        <w:tc>
          <w:tcPr>
            <w:tcW w:w="272"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监督</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是否</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合格</w:t>
            </w:r>
          </w:p>
        </w:tc>
        <w:tc>
          <w:tcPr>
            <w:tcW w:w="227"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存在</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问题</w:t>
            </w:r>
          </w:p>
        </w:tc>
        <w:tc>
          <w:tcPr>
            <w:tcW w:w="228"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处理</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意见</w:t>
            </w:r>
          </w:p>
        </w:tc>
        <w:tc>
          <w:tcPr>
            <w:tcW w:w="480"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检验</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w:t>
            </w:r>
          </w:p>
        </w:tc>
        <w:tc>
          <w:tcPr>
            <w:tcW w:w="290"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检验检</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测机构</w:t>
            </w:r>
          </w:p>
        </w:tc>
        <w:tc>
          <w:tcPr>
            <w:tcW w:w="275"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检验是否合格</w:t>
            </w:r>
          </w:p>
        </w:tc>
        <w:tc>
          <w:tcPr>
            <w:tcW w:w="227"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存在</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问题</w:t>
            </w:r>
          </w:p>
        </w:tc>
        <w:tc>
          <w:tcPr>
            <w:tcW w:w="225" w:type="pct"/>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处理意见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19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71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宫河镇东山头小学</w:t>
            </w:r>
          </w:p>
        </w:tc>
        <w:tc>
          <w:tcPr>
            <w:tcW w:w="1409" w:type="pct"/>
            <w:vMerge w:val="restart"/>
            <w:vAlign w:val="center"/>
          </w:tcPr>
          <w:p>
            <w:pPr>
              <w:pStyle w:val="8"/>
              <w:ind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学校落实教学和生活环境卫生要求情况，包括教室课桌椅配备、教室采光和照明、教室人均面积、教室和宿舍通风设施、教学楼厕所及洗手设施设置等情况。学校提供的学习用品达标情况,包括教室灯具、考试试卷等情况</w:t>
            </w:r>
            <w:r>
              <w:rPr>
                <w:rFonts w:hint="eastAsia" w:ascii="仿宋_GB2312" w:hAnsi="仿宋_GB2312" w:eastAsia="仿宋_GB2312" w:cs="仿宋_GB2312"/>
                <w:sz w:val="21"/>
                <w:szCs w:val="21"/>
                <w:lang w:val="en-US" w:eastAsia="zh-CN"/>
              </w:rPr>
              <w:t>;</w:t>
            </w:r>
          </w:p>
          <w:p>
            <w:pPr>
              <w:pStyle w:val="8"/>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2.学校落实传染病和常见病防控要求情况，包括专人负责疫情报告、传染病防控“一案八制”、晨检记录和因病缺勤病因追查与登记记录、复课证明查验、新生入学接种证查验登记、</w:t>
            </w:r>
          </w:p>
          <w:p>
            <w:pPr>
              <w:pStyle w:val="8"/>
              <w:ind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按规定实施学生健康体检等情况。学校新冠疫情常态化防控措施落实情况</w:t>
            </w:r>
            <w:r>
              <w:rPr>
                <w:rFonts w:hint="eastAsia" w:ascii="仿宋_GB2312" w:hAnsi="仿宋_GB2312" w:eastAsia="仿宋_GB2312" w:cs="仿宋_GB2312"/>
                <w:sz w:val="21"/>
                <w:szCs w:val="21"/>
                <w:lang w:val="en-US" w:eastAsia="zh-CN"/>
              </w:rPr>
              <w:t>;</w:t>
            </w:r>
          </w:p>
          <w:p>
            <w:pPr>
              <w:pStyle w:val="8"/>
              <w:ind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r>
              <w:rPr>
                <w:rFonts w:hint="eastAsia" w:ascii="仿宋_GB2312" w:hAnsi="仿宋_GB2312" w:eastAsia="仿宋_GB2312" w:cs="仿宋_GB2312"/>
                <w:sz w:val="21"/>
                <w:szCs w:val="21"/>
                <w:lang w:val="en-US" w:eastAsia="zh-CN"/>
              </w:rPr>
              <w:t>;</w:t>
            </w:r>
          </w:p>
          <w:p>
            <w:pPr>
              <w:pStyle w:val="8"/>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4.学校纳入卫生监督协管服务情况。</w:t>
            </w:r>
          </w:p>
        </w:tc>
        <w:tc>
          <w:tcPr>
            <w:tcW w:w="45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2023.10.10</w:t>
            </w:r>
          </w:p>
        </w:tc>
        <w:tc>
          <w:tcPr>
            <w:tcW w:w="2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80" w:type="pct"/>
            <w:vMerge w:val="restart"/>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1.教室采光、照明及教室人均面积</w:t>
            </w:r>
            <w:r>
              <w:rPr>
                <w:rFonts w:hint="eastAsia" w:ascii="仿宋_GB2312" w:hAnsi="仿宋_GB2312" w:eastAsia="仿宋_GB2312" w:cs="仿宋_GB2312"/>
                <w:sz w:val="21"/>
                <w:szCs w:val="21"/>
                <w:lang w:val="en-US" w:eastAsia="zh-CN"/>
              </w:rPr>
              <w:t>;</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2.学校</w:t>
            </w:r>
            <w:r>
              <w:rPr>
                <w:rFonts w:hint="eastAsia" w:ascii="仿宋_GB2312" w:hAnsi="仿宋_GB2312" w:eastAsia="仿宋_GB2312" w:cs="仿宋_GB2312"/>
                <w:sz w:val="21"/>
                <w:szCs w:val="21"/>
                <w:lang w:eastAsia="zh-CN"/>
              </w:rPr>
              <w:t>饮用水</w:t>
            </w:r>
            <w:r>
              <w:rPr>
                <w:rFonts w:hint="eastAsia" w:ascii="仿宋_GB2312" w:hAnsi="仿宋_GB2312" w:eastAsia="仿宋_GB2312" w:cs="仿宋_GB2312"/>
                <w:sz w:val="21"/>
                <w:szCs w:val="21"/>
              </w:rPr>
              <w:t>水质色度、浑浊度、臭和味、肉眼可见物、PH和消毒剂余氯。</w:t>
            </w:r>
          </w:p>
          <w:p>
            <w:pPr>
              <w:jc w:val="left"/>
              <w:rPr>
                <w:rFonts w:hint="eastAsia" w:ascii="仿宋_GB2312" w:hAnsi="仿宋_GB2312" w:eastAsia="仿宋_GB2312" w:cs="仿宋_GB2312"/>
                <w:sz w:val="21"/>
                <w:szCs w:val="21"/>
              </w:rPr>
            </w:pPr>
          </w:p>
        </w:tc>
        <w:tc>
          <w:tcPr>
            <w:tcW w:w="290" w:type="pct"/>
            <w:vMerge w:val="restar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正宁县疾病预防控制中心</w:t>
            </w:r>
          </w:p>
        </w:tc>
        <w:tc>
          <w:tcPr>
            <w:tcW w:w="27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trPr>
        <w:tc>
          <w:tcPr>
            <w:tcW w:w="19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71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湫头镇西沟小学</w:t>
            </w:r>
          </w:p>
        </w:tc>
        <w:tc>
          <w:tcPr>
            <w:tcW w:w="1409" w:type="pct"/>
            <w:vMerge w:val="continue"/>
            <w:vAlign w:val="center"/>
          </w:tcPr>
          <w:p>
            <w:pPr>
              <w:jc w:val="left"/>
              <w:rPr>
                <w:rFonts w:hint="eastAsia" w:ascii="仿宋_GB2312" w:hAnsi="仿宋_GB2312" w:eastAsia="仿宋_GB2312" w:cs="仿宋_GB2312"/>
                <w:sz w:val="21"/>
                <w:szCs w:val="21"/>
              </w:rPr>
            </w:pPr>
          </w:p>
        </w:tc>
        <w:tc>
          <w:tcPr>
            <w:tcW w:w="45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2023.10.10</w:t>
            </w:r>
          </w:p>
        </w:tc>
        <w:tc>
          <w:tcPr>
            <w:tcW w:w="2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80" w:type="pct"/>
            <w:vMerge w:val="continue"/>
            <w:vAlign w:val="center"/>
          </w:tcPr>
          <w:p>
            <w:pPr>
              <w:jc w:val="left"/>
              <w:rPr>
                <w:rFonts w:hint="eastAsia" w:ascii="仿宋_GB2312" w:hAnsi="仿宋_GB2312" w:eastAsia="仿宋_GB2312" w:cs="仿宋_GB2312"/>
                <w:sz w:val="21"/>
                <w:szCs w:val="21"/>
              </w:rPr>
            </w:pPr>
          </w:p>
        </w:tc>
        <w:tc>
          <w:tcPr>
            <w:tcW w:w="290" w:type="pct"/>
            <w:vMerge w:val="continue"/>
            <w:vAlign w:val="center"/>
          </w:tcPr>
          <w:p>
            <w:pPr>
              <w:jc w:val="left"/>
              <w:rPr>
                <w:rFonts w:hint="eastAsia" w:ascii="仿宋_GB2312" w:hAnsi="仿宋_GB2312" w:eastAsia="仿宋_GB2312" w:cs="仿宋_GB2312"/>
                <w:sz w:val="21"/>
                <w:szCs w:val="21"/>
              </w:rPr>
            </w:pPr>
          </w:p>
        </w:tc>
        <w:tc>
          <w:tcPr>
            <w:tcW w:w="27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3" w:hRule="atLeast"/>
        </w:trPr>
        <w:tc>
          <w:tcPr>
            <w:tcW w:w="19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71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周家镇车家沟小学</w:t>
            </w:r>
          </w:p>
        </w:tc>
        <w:tc>
          <w:tcPr>
            <w:tcW w:w="1409" w:type="pct"/>
            <w:vMerge w:val="continue"/>
            <w:vAlign w:val="center"/>
          </w:tcPr>
          <w:p>
            <w:pPr>
              <w:jc w:val="left"/>
              <w:rPr>
                <w:rFonts w:hint="eastAsia" w:ascii="仿宋_GB2312" w:hAnsi="仿宋_GB2312" w:eastAsia="仿宋_GB2312" w:cs="仿宋_GB2312"/>
                <w:sz w:val="21"/>
                <w:szCs w:val="21"/>
              </w:rPr>
            </w:pPr>
          </w:p>
        </w:tc>
        <w:tc>
          <w:tcPr>
            <w:tcW w:w="45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2023.10.11</w:t>
            </w:r>
          </w:p>
        </w:tc>
        <w:tc>
          <w:tcPr>
            <w:tcW w:w="2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80" w:type="pct"/>
            <w:vMerge w:val="continue"/>
            <w:vAlign w:val="center"/>
          </w:tcPr>
          <w:p>
            <w:pPr>
              <w:jc w:val="left"/>
              <w:rPr>
                <w:rFonts w:hint="eastAsia" w:ascii="仿宋_GB2312" w:hAnsi="仿宋_GB2312" w:eastAsia="仿宋_GB2312" w:cs="仿宋_GB2312"/>
                <w:sz w:val="21"/>
                <w:szCs w:val="21"/>
              </w:rPr>
            </w:pPr>
          </w:p>
        </w:tc>
        <w:tc>
          <w:tcPr>
            <w:tcW w:w="290" w:type="pct"/>
            <w:vMerge w:val="continue"/>
            <w:vAlign w:val="center"/>
          </w:tcPr>
          <w:p>
            <w:pPr>
              <w:jc w:val="left"/>
              <w:rPr>
                <w:rFonts w:hint="eastAsia" w:ascii="仿宋_GB2312" w:hAnsi="仿宋_GB2312" w:eastAsia="仿宋_GB2312" w:cs="仿宋_GB2312"/>
                <w:sz w:val="21"/>
                <w:szCs w:val="21"/>
              </w:rPr>
            </w:pPr>
          </w:p>
        </w:tc>
        <w:tc>
          <w:tcPr>
            <w:tcW w:w="27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trPr>
        <w:tc>
          <w:tcPr>
            <w:tcW w:w="19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71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宫河镇南堡子小学</w:t>
            </w:r>
          </w:p>
        </w:tc>
        <w:tc>
          <w:tcPr>
            <w:tcW w:w="1409" w:type="pct"/>
            <w:vMerge w:val="continue"/>
            <w:vAlign w:val="center"/>
          </w:tcPr>
          <w:p>
            <w:pPr>
              <w:jc w:val="left"/>
              <w:rPr>
                <w:rFonts w:hint="eastAsia" w:ascii="仿宋_GB2312" w:hAnsi="仿宋_GB2312" w:eastAsia="仿宋_GB2312" w:cs="仿宋_GB2312"/>
                <w:sz w:val="21"/>
                <w:szCs w:val="21"/>
              </w:rPr>
            </w:pPr>
          </w:p>
        </w:tc>
        <w:tc>
          <w:tcPr>
            <w:tcW w:w="45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2023.10.10</w:t>
            </w:r>
          </w:p>
        </w:tc>
        <w:tc>
          <w:tcPr>
            <w:tcW w:w="2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80" w:type="pct"/>
            <w:vMerge w:val="continue"/>
            <w:vAlign w:val="center"/>
          </w:tcPr>
          <w:p>
            <w:pPr>
              <w:jc w:val="left"/>
              <w:rPr>
                <w:rFonts w:hint="eastAsia" w:ascii="仿宋_GB2312" w:hAnsi="仿宋_GB2312" w:eastAsia="仿宋_GB2312" w:cs="仿宋_GB2312"/>
                <w:sz w:val="21"/>
                <w:szCs w:val="21"/>
              </w:rPr>
            </w:pPr>
          </w:p>
        </w:tc>
        <w:tc>
          <w:tcPr>
            <w:tcW w:w="290" w:type="pct"/>
            <w:vMerge w:val="continue"/>
            <w:vAlign w:val="center"/>
          </w:tcPr>
          <w:p>
            <w:pPr>
              <w:jc w:val="left"/>
              <w:rPr>
                <w:rFonts w:hint="eastAsia" w:ascii="仿宋_GB2312" w:hAnsi="仿宋_GB2312" w:eastAsia="仿宋_GB2312" w:cs="仿宋_GB2312"/>
                <w:sz w:val="21"/>
                <w:szCs w:val="21"/>
              </w:rPr>
            </w:pPr>
          </w:p>
        </w:tc>
        <w:tc>
          <w:tcPr>
            <w:tcW w:w="27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19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711" w:type="pc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周家镇惠家塬小学</w:t>
            </w:r>
          </w:p>
        </w:tc>
        <w:tc>
          <w:tcPr>
            <w:tcW w:w="1409" w:type="pct"/>
            <w:vMerge w:val="continue"/>
            <w:vAlign w:val="center"/>
          </w:tcPr>
          <w:p>
            <w:pPr>
              <w:jc w:val="left"/>
              <w:rPr>
                <w:rFonts w:hint="eastAsia" w:ascii="仿宋_GB2312" w:hAnsi="仿宋_GB2312" w:eastAsia="仿宋_GB2312" w:cs="仿宋_GB2312"/>
                <w:sz w:val="21"/>
                <w:szCs w:val="21"/>
              </w:rPr>
            </w:pPr>
          </w:p>
        </w:tc>
        <w:tc>
          <w:tcPr>
            <w:tcW w:w="45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2023.10.13</w:t>
            </w:r>
          </w:p>
        </w:tc>
        <w:tc>
          <w:tcPr>
            <w:tcW w:w="2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80" w:type="pct"/>
            <w:vMerge w:val="continue"/>
            <w:vAlign w:val="center"/>
          </w:tcPr>
          <w:p>
            <w:pPr>
              <w:jc w:val="left"/>
              <w:rPr>
                <w:rFonts w:hint="eastAsia" w:ascii="仿宋_GB2312" w:hAnsi="仿宋_GB2312" w:eastAsia="仿宋_GB2312" w:cs="仿宋_GB2312"/>
                <w:sz w:val="21"/>
                <w:szCs w:val="21"/>
              </w:rPr>
            </w:pPr>
          </w:p>
        </w:tc>
        <w:tc>
          <w:tcPr>
            <w:tcW w:w="290" w:type="pct"/>
            <w:vMerge w:val="continue"/>
            <w:vAlign w:val="center"/>
          </w:tcPr>
          <w:p>
            <w:pPr>
              <w:jc w:val="left"/>
              <w:rPr>
                <w:rFonts w:hint="eastAsia" w:ascii="仿宋_GB2312" w:hAnsi="仿宋_GB2312" w:eastAsia="仿宋_GB2312" w:cs="仿宋_GB2312"/>
                <w:sz w:val="21"/>
                <w:szCs w:val="21"/>
              </w:rPr>
            </w:pPr>
          </w:p>
        </w:tc>
        <w:tc>
          <w:tcPr>
            <w:tcW w:w="27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3" w:hRule="atLeast"/>
        </w:trPr>
        <w:tc>
          <w:tcPr>
            <w:tcW w:w="19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71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西坡镇五畔小学</w:t>
            </w:r>
          </w:p>
        </w:tc>
        <w:tc>
          <w:tcPr>
            <w:tcW w:w="1409" w:type="pct"/>
            <w:vMerge w:val="continue"/>
            <w:vAlign w:val="center"/>
          </w:tcPr>
          <w:p>
            <w:pPr>
              <w:jc w:val="left"/>
              <w:rPr>
                <w:rFonts w:hint="eastAsia" w:ascii="仿宋_GB2312" w:hAnsi="仿宋_GB2312" w:eastAsia="仿宋_GB2312" w:cs="仿宋_GB2312"/>
                <w:sz w:val="21"/>
                <w:szCs w:val="21"/>
              </w:rPr>
            </w:pPr>
          </w:p>
        </w:tc>
        <w:tc>
          <w:tcPr>
            <w:tcW w:w="45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2023.10.13</w:t>
            </w:r>
          </w:p>
        </w:tc>
        <w:tc>
          <w:tcPr>
            <w:tcW w:w="2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80" w:type="pct"/>
            <w:vMerge w:val="continue"/>
            <w:vAlign w:val="center"/>
          </w:tcPr>
          <w:p>
            <w:pPr>
              <w:jc w:val="left"/>
              <w:rPr>
                <w:rFonts w:hint="eastAsia" w:ascii="仿宋_GB2312" w:hAnsi="仿宋_GB2312" w:eastAsia="仿宋_GB2312" w:cs="仿宋_GB2312"/>
                <w:sz w:val="21"/>
                <w:szCs w:val="21"/>
              </w:rPr>
            </w:pPr>
          </w:p>
        </w:tc>
        <w:tc>
          <w:tcPr>
            <w:tcW w:w="290" w:type="pct"/>
            <w:vMerge w:val="continue"/>
            <w:vAlign w:val="center"/>
          </w:tcPr>
          <w:p>
            <w:pPr>
              <w:jc w:val="left"/>
              <w:rPr>
                <w:rFonts w:hint="eastAsia" w:ascii="仿宋_GB2312" w:hAnsi="仿宋_GB2312" w:eastAsia="仿宋_GB2312" w:cs="仿宋_GB2312"/>
                <w:sz w:val="21"/>
                <w:szCs w:val="21"/>
              </w:rPr>
            </w:pPr>
          </w:p>
        </w:tc>
        <w:tc>
          <w:tcPr>
            <w:tcW w:w="27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trPr>
        <w:tc>
          <w:tcPr>
            <w:tcW w:w="19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71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宫河镇彭川小学</w:t>
            </w:r>
          </w:p>
        </w:tc>
        <w:tc>
          <w:tcPr>
            <w:tcW w:w="1409" w:type="pct"/>
            <w:vMerge w:val="continue"/>
            <w:vAlign w:val="center"/>
          </w:tcPr>
          <w:p>
            <w:pPr>
              <w:jc w:val="left"/>
              <w:rPr>
                <w:rFonts w:hint="eastAsia" w:ascii="仿宋_GB2312" w:hAnsi="仿宋_GB2312" w:eastAsia="仿宋_GB2312" w:cs="仿宋_GB2312"/>
                <w:sz w:val="21"/>
                <w:szCs w:val="21"/>
              </w:rPr>
            </w:pPr>
          </w:p>
        </w:tc>
        <w:tc>
          <w:tcPr>
            <w:tcW w:w="45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2023.10.13</w:t>
            </w:r>
          </w:p>
        </w:tc>
        <w:tc>
          <w:tcPr>
            <w:tcW w:w="2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80" w:type="pct"/>
            <w:vMerge w:val="continue"/>
            <w:vAlign w:val="center"/>
          </w:tcPr>
          <w:p>
            <w:pPr>
              <w:jc w:val="left"/>
              <w:rPr>
                <w:rFonts w:hint="eastAsia" w:ascii="仿宋_GB2312" w:hAnsi="仿宋_GB2312" w:eastAsia="仿宋_GB2312" w:cs="仿宋_GB2312"/>
                <w:sz w:val="21"/>
                <w:szCs w:val="21"/>
              </w:rPr>
            </w:pPr>
          </w:p>
        </w:tc>
        <w:tc>
          <w:tcPr>
            <w:tcW w:w="290" w:type="pct"/>
            <w:vMerge w:val="continue"/>
            <w:vAlign w:val="center"/>
          </w:tcPr>
          <w:p>
            <w:pPr>
              <w:jc w:val="left"/>
              <w:rPr>
                <w:rFonts w:hint="eastAsia" w:ascii="仿宋_GB2312" w:hAnsi="仿宋_GB2312" w:eastAsia="仿宋_GB2312" w:cs="仿宋_GB2312"/>
                <w:sz w:val="21"/>
                <w:szCs w:val="21"/>
              </w:rPr>
            </w:pPr>
          </w:p>
        </w:tc>
        <w:tc>
          <w:tcPr>
            <w:tcW w:w="27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19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71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周家镇梁家小学</w:t>
            </w:r>
          </w:p>
        </w:tc>
        <w:tc>
          <w:tcPr>
            <w:tcW w:w="1409" w:type="pct"/>
            <w:vMerge w:val="continue"/>
            <w:vAlign w:val="center"/>
          </w:tcPr>
          <w:p>
            <w:pPr>
              <w:jc w:val="left"/>
              <w:rPr>
                <w:rFonts w:hint="eastAsia" w:ascii="仿宋_GB2312" w:hAnsi="仿宋_GB2312" w:eastAsia="仿宋_GB2312" w:cs="仿宋_GB2312"/>
                <w:sz w:val="21"/>
                <w:szCs w:val="21"/>
              </w:rPr>
            </w:pPr>
          </w:p>
        </w:tc>
        <w:tc>
          <w:tcPr>
            <w:tcW w:w="45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2023.10.11</w:t>
            </w:r>
          </w:p>
        </w:tc>
        <w:tc>
          <w:tcPr>
            <w:tcW w:w="2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80" w:type="pct"/>
            <w:vMerge w:val="continue"/>
            <w:vAlign w:val="center"/>
          </w:tcPr>
          <w:p>
            <w:pPr>
              <w:jc w:val="left"/>
              <w:rPr>
                <w:rFonts w:hint="eastAsia" w:ascii="仿宋_GB2312" w:hAnsi="仿宋_GB2312" w:eastAsia="仿宋_GB2312" w:cs="仿宋_GB2312"/>
                <w:sz w:val="21"/>
                <w:szCs w:val="21"/>
              </w:rPr>
            </w:pPr>
          </w:p>
        </w:tc>
        <w:tc>
          <w:tcPr>
            <w:tcW w:w="290" w:type="pct"/>
            <w:vMerge w:val="continue"/>
            <w:vAlign w:val="center"/>
          </w:tcPr>
          <w:p>
            <w:pPr>
              <w:jc w:val="left"/>
              <w:rPr>
                <w:rFonts w:hint="eastAsia" w:ascii="仿宋_GB2312" w:hAnsi="仿宋_GB2312" w:eastAsia="仿宋_GB2312" w:cs="仿宋_GB2312"/>
                <w:sz w:val="21"/>
                <w:szCs w:val="21"/>
              </w:rPr>
            </w:pPr>
          </w:p>
        </w:tc>
        <w:tc>
          <w:tcPr>
            <w:tcW w:w="27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9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711"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永正镇南住小学</w:t>
            </w:r>
          </w:p>
        </w:tc>
        <w:tc>
          <w:tcPr>
            <w:tcW w:w="1409" w:type="pct"/>
            <w:vMerge w:val="continue"/>
            <w:vAlign w:val="center"/>
          </w:tcPr>
          <w:p>
            <w:pPr>
              <w:jc w:val="left"/>
              <w:rPr>
                <w:rFonts w:hint="eastAsia" w:ascii="仿宋_GB2312" w:hAnsi="仿宋_GB2312" w:eastAsia="仿宋_GB2312" w:cs="仿宋_GB2312"/>
                <w:sz w:val="21"/>
                <w:szCs w:val="21"/>
              </w:rPr>
            </w:pPr>
          </w:p>
        </w:tc>
        <w:tc>
          <w:tcPr>
            <w:tcW w:w="453"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2023.10.8</w:t>
            </w:r>
          </w:p>
        </w:tc>
        <w:tc>
          <w:tcPr>
            <w:tcW w:w="272"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8"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480" w:type="pct"/>
            <w:vMerge w:val="continue"/>
            <w:vAlign w:val="center"/>
          </w:tcPr>
          <w:p>
            <w:pPr>
              <w:jc w:val="left"/>
              <w:rPr>
                <w:rFonts w:hint="eastAsia" w:ascii="仿宋_GB2312" w:hAnsi="仿宋_GB2312" w:eastAsia="仿宋_GB2312" w:cs="仿宋_GB2312"/>
                <w:sz w:val="21"/>
                <w:szCs w:val="21"/>
              </w:rPr>
            </w:pPr>
          </w:p>
        </w:tc>
        <w:tc>
          <w:tcPr>
            <w:tcW w:w="290" w:type="pct"/>
            <w:vMerge w:val="continue"/>
            <w:vAlign w:val="center"/>
          </w:tcPr>
          <w:p>
            <w:pPr>
              <w:jc w:val="left"/>
              <w:rPr>
                <w:rFonts w:hint="eastAsia" w:ascii="仿宋_GB2312" w:hAnsi="仿宋_GB2312" w:eastAsia="仿宋_GB2312" w:cs="仿宋_GB2312"/>
                <w:sz w:val="21"/>
                <w:szCs w:val="21"/>
              </w:rPr>
            </w:pPr>
          </w:p>
        </w:tc>
        <w:tc>
          <w:tcPr>
            <w:tcW w:w="27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w:t>
            </w:r>
          </w:p>
        </w:tc>
        <w:tc>
          <w:tcPr>
            <w:tcW w:w="227"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25"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bl>
    <w:p>
      <w:pPr>
        <w:rPr>
          <w:rFonts w:hint="eastAsia" w:ascii="仿宋_GB2312" w:hAnsi="仿宋_GB2312" w:eastAsia="仿宋_GB2312" w:cs="仿宋_GB2312"/>
          <w:sz w:val="21"/>
          <w:szCs w:val="21"/>
        </w:rPr>
      </w:pPr>
    </w:p>
    <w:sectPr>
      <w:headerReference r:id="rId3" w:type="default"/>
      <w:headerReference r:id="rId4" w:type="even"/>
      <w:pgSz w:w="16838" w:h="11906" w:orient="landscape"/>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4ZGI1YjYwODY4ZTliYjc5YTgzN2NmMTU4ODljMmIifQ=="/>
  </w:docVars>
  <w:rsids>
    <w:rsidRoot w:val="00B759DA"/>
    <w:rsid w:val="000318A6"/>
    <w:rsid w:val="00033FD4"/>
    <w:rsid w:val="0003415C"/>
    <w:rsid w:val="0004650F"/>
    <w:rsid w:val="000471E6"/>
    <w:rsid w:val="00083B30"/>
    <w:rsid w:val="0009794C"/>
    <w:rsid w:val="000A225C"/>
    <w:rsid w:val="000A4565"/>
    <w:rsid w:val="000B19C5"/>
    <w:rsid w:val="000B6742"/>
    <w:rsid w:val="000E502A"/>
    <w:rsid w:val="000E5721"/>
    <w:rsid w:val="000F204E"/>
    <w:rsid w:val="00124C06"/>
    <w:rsid w:val="00130D98"/>
    <w:rsid w:val="0013344E"/>
    <w:rsid w:val="00133C8B"/>
    <w:rsid w:val="00183713"/>
    <w:rsid w:val="001A190C"/>
    <w:rsid w:val="001A73D1"/>
    <w:rsid w:val="001A73EE"/>
    <w:rsid w:val="001B360B"/>
    <w:rsid w:val="001B52A5"/>
    <w:rsid w:val="001B710E"/>
    <w:rsid w:val="001D65D8"/>
    <w:rsid w:val="001E12C0"/>
    <w:rsid w:val="001F1B0F"/>
    <w:rsid w:val="001F3986"/>
    <w:rsid w:val="00204C6F"/>
    <w:rsid w:val="00216E7C"/>
    <w:rsid w:val="00240841"/>
    <w:rsid w:val="0024606F"/>
    <w:rsid w:val="00260F88"/>
    <w:rsid w:val="00267454"/>
    <w:rsid w:val="0027768A"/>
    <w:rsid w:val="00281840"/>
    <w:rsid w:val="00281A46"/>
    <w:rsid w:val="002A3710"/>
    <w:rsid w:val="002B27E3"/>
    <w:rsid w:val="002B696D"/>
    <w:rsid w:val="002F4A92"/>
    <w:rsid w:val="00345ABF"/>
    <w:rsid w:val="003476F8"/>
    <w:rsid w:val="0034779B"/>
    <w:rsid w:val="00347ECA"/>
    <w:rsid w:val="00350CE8"/>
    <w:rsid w:val="00364536"/>
    <w:rsid w:val="00382D2E"/>
    <w:rsid w:val="00386E11"/>
    <w:rsid w:val="003927BB"/>
    <w:rsid w:val="003A1769"/>
    <w:rsid w:val="003A2FEC"/>
    <w:rsid w:val="003B5B7B"/>
    <w:rsid w:val="003B6C12"/>
    <w:rsid w:val="003D0140"/>
    <w:rsid w:val="003D4B68"/>
    <w:rsid w:val="003F09BF"/>
    <w:rsid w:val="004162FA"/>
    <w:rsid w:val="0041679C"/>
    <w:rsid w:val="0044469A"/>
    <w:rsid w:val="004476E6"/>
    <w:rsid w:val="004705D2"/>
    <w:rsid w:val="0048734F"/>
    <w:rsid w:val="004907F3"/>
    <w:rsid w:val="004A0F2D"/>
    <w:rsid w:val="004A35E7"/>
    <w:rsid w:val="004B2830"/>
    <w:rsid w:val="004B3501"/>
    <w:rsid w:val="004E0462"/>
    <w:rsid w:val="004E20DD"/>
    <w:rsid w:val="004E2E9D"/>
    <w:rsid w:val="004E3B6F"/>
    <w:rsid w:val="004F2DFB"/>
    <w:rsid w:val="004F5357"/>
    <w:rsid w:val="0051195B"/>
    <w:rsid w:val="00535B8A"/>
    <w:rsid w:val="00545C8C"/>
    <w:rsid w:val="0057538C"/>
    <w:rsid w:val="00584C52"/>
    <w:rsid w:val="00587E9F"/>
    <w:rsid w:val="006039D1"/>
    <w:rsid w:val="00614B9A"/>
    <w:rsid w:val="00655A8F"/>
    <w:rsid w:val="006867A9"/>
    <w:rsid w:val="006A4475"/>
    <w:rsid w:val="006B24F5"/>
    <w:rsid w:val="006C34DF"/>
    <w:rsid w:val="006D042C"/>
    <w:rsid w:val="006E5453"/>
    <w:rsid w:val="006F615F"/>
    <w:rsid w:val="00711209"/>
    <w:rsid w:val="00713AF1"/>
    <w:rsid w:val="0075194C"/>
    <w:rsid w:val="00757939"/>
    <w:rsid w:val="00761AB2"/>
    <w:rsid w:val="007642FC"/>
    <w:rsid w:val="00771337"/>
    <w:rsid w:val="00771C6E"/>
    <w:rsid w:val="00774534"/>
    <w:rsid w:val="00774695"/>
    <w:rsid w:val="00780759"/>
    <w:rsid w:val="00782030"/>
    <w:rsid w:val="00782AC6"/>
    <w:rsid w:val="00787AFC"/>
    <w:rsid w:val="007C5FA9"/>
    <w:rsid w:val="007D1CFF"/>
    <w:rsid w:val="007D4F9D"/>
    <w:rsid w:val="007E4CB7"/>
    <w:rsid w:val="007E5BBD"/>
    <w:rsid w:val="00800CF2"/>
    <w:rsid w:val="00802C78"/>
    <w:rsid w:val="0080515B"/>
    <w:rsid w:val="00844622"/>
    <w:rsid w:val="00863442"/>
    <w:rsid w:val="00881C6F"/>
    <w:rsid w:val="008864D9"/>
    <w:rsid w:val="00892C7B"/>
    <w:rsid w:val="008A3520"/>
    <w:rsid w:val="008C0F89"/>
    <w:rsid w:val="008D254C"/>
    <w:rsid w:val="00917FB0"/>
    <w:rsid w:val="0096150A"/>
    <w:rsid w:val="009674C2"/>
    <w:rsid w:val="009835AF"/>
    <w:rsid w:val="009A071A"/>
    <w:rsid w:val="009B5C71"/>
    <w:rsid w:val="00A12AD6"/>
    <w:rsid w:val="00A26B2C"/>
    <w:rsid w:val="00A31567"/>
    <w:rsid w:val="00A416E8"/>
    <w:rsid w:val="00A71D89"/>
    <w:rsid w:val="00A83A76"/>
    <w:rsid w:val="00AC0CD6"/>
    <w:rsid w:val="00AE557B"/>
    <w:rsid w:val="00AF310E"/>
    <w:rsid w:val="00B127EA"/>
    <w:rsid w:val="00B12FC9"/>
    <w:rsid w:val="00B51905"/>
    <w:rsid w:val="00B5436A"/>
    <w:rsid w:val="00B641E4"/>
    <w:rsid w:val="00B759DA"/>
    <w:rsid w:val="00BE7DB1"/>
    <w:rsid w:val="00C131AD"/>
    <w:rsid w:val="00C307CA"/>
    <w:rsid w:val="00C573A9"/>
    <w:rsid w:val="00C62E68"/>
    <w:rsid w:val="00C63AC5"/>
    <w:rsid w:val="00C64274"/>
    <w:rsid w:val="00C67808"/>
    <w:rsid w:val="00C67F30"/>
    <w:rsid w:val="00C94D58"/>
    <w:rsid w:val="00CA6AE6"/>
    <w:rsid w:val="00CD281B"/>
    <w:rsid w:val="00D04BBE"/>
    <w:rsid w:val="00D20BFE"/>
    <w:rsid w:val="00D23CB7"/>
    <w:rsid w:val="00D2564F"/>
    <w:rsid w:val="00D60C48"/>
    <w:rsid w:val="00D722C5"/>
    <w:rsid w:val="00D761E0"/>
    <w:rsid w:val="00D86841"/>
    <w:rsid w:val="00DA352E"/>
    <w:rsid w:val="00DA63ED"/>
    <w:rsid w:val="00DA768C"/>
    <w:rsid w:val="00DC3A4A"/>
    <w:rsid w:val="00DE1B35"/>
    <w:rsid w:val="00DF29A7"/>
    <w:rsid w:val="00DF7D64"/>
    <w:rsid w:val="00E56A80"/>
    <w:rsid w:val="00E57BDD"/>
    <w:rsid w:val="00E6163D"/>
    <w:rsid w:val="00E66730"/>
    <w:rsid w:val="00E71C44"/>
    <w:rsid w:val="00E82282"/>
    <w:rsid w:val="00EA272F"/>
    <w:rsid w:val="00EA29E9"/>
    <w:rsid w:val="00ED1F99"/>
    <w:rsid w:val="00ED2A84"/>
    <w:rsid w:val="00F02236"/>
    <w:rsid w:val="00F11FE9"/>
    <w:rsid w:val="00F1296A"/>
    <w:rsid w:val="00F1488F"/>
    <w:rsid w:val="00F2442E"/>
    <w:rsid w:val="00F246A0"/>
    <w:rsid w:val="00F312FE"/>
    <w:rsid w:val="00F663D3"/>
    <w:rsid w:val="00F67556"/>
    <w:rsid w:val="00F87530"/>
    <w:rsid w:val="00FA204E"/>
    <w:rsid w:val="00FA41FA"/>
    <w:rsid w:val="00FA77AA"/>
    <w:rsid w:val="00FB077C"/>
    <w:rsid w:val="00FB0F43"/>
    <w:rsid w:val="00FB2D55"/>
    <w:rsid w:val="00FC2F48"/>
    <w:rsid w:val="00FF02DF"/>
    <w:rsid w:val="03795AE4"/>
    <w:rsid w:val="049561A6"/>
    <w:rsid w:val="0C2257F3"/>
    <w:rsid w:val="133451DA"/>
    <w:rsid w:val="149938A3"/>
    <w:rsid w:val="1C9F5D11"/>
    <w:rsid w:val="241906BD"/>
    <w:rsid w:val="24F02C99"/>
    <w:rsid w:val="2809488F"/>
    <w:rsid w:val="48482341"/>
    <w:rsid w:val="56B64F3A"/>
    <w:rsid w:val="61EB0B93"/>
    <w:rsid w:val="678F3B4A"/>
    <w:rsid w:val="708D1FE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不明显强调1"/>
    <w:basedOn w:val="7"/>
    <w:qFormat/>
    <w:uiPriority w:val="19"/>
    <w:rPr>
      <w:i/>
      <w:iCs/>
      <w:color w:val="7F7F7F" w:themeColor="text1" w:themeTint="7F"/>
    </w:rPr>
  </w:style>
  <w:style w:type="table" w:customStyle="1" w:styleId="12">
    <w:name w:val="网格型1"/>
    <w:basedOn w:val="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3">
    <w:name w:val="网格型2"/>
    <w:basedOn w:val="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7E6C78-28DB-4462-BC57-9344B8180E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296</Words>
  <Characters>1688</Characters>
  <Lines>14</Lines>
  <Paragraphs>3</Paragraphs>
  <TotalTime>22</TotalTime>
  <ScaleCrop>false</ScaleCrop>
  <LinksUpToDate>false</LinksUpToDate>
  <CharactersWithSpaces>1981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2023-11-17T01:01:00Z</dcterms:created>
  <dc:creator>User</dc:creator>
  <cp:lastModifiedBy>艾菲尔，不变的格调</cp:lastModifiedBy>
  <dcterms:modified xsi:type="dcterms:W3CDTF">2023-11-20T09:11:50Z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418B1EC7E42442978D49D2145623CA9A_12</vt:lpwstr>
  </property>
</Properties>
</file>