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before="0" w:beforeLines="0" w:after="0" w:afterLines="0"/>
        <w:jc w:val="center"/>
        <w:textAlignment w:val="auto"/>
        <w:rPr>
          <w:rFonts w:hint="eastAsia"/>
        </w:rPr>
      </w:pPr>
      <w:bookmarkStart w:id="1" w:name="_GoBack"/>
      <w:bookmarkEnd w:id="1"/>
      <w:bookmarkStart w:id="0" w:name="_Toc2110"/>
      <w:r>
        <w:rPr>
          <w:rFonts w:hint="eastAsia"/>
          <w:lang w:val="en-US" w:eastAsia="zh-CN"/>
        </w:rPr>
        <w:t>正宁县</w:t>
      </w:r>
      <w:r>
        <w:rPr>
          <w:rFonts w:hint="eastAsia"/>
          <w:lang w:eastAsia="zh-CN"/>
        </w:rPr>
        <w:t>农业综合行政执法</w:t>
      </w:r>
      <w:r>
        <w:rPr>
          <w:rFonts w:hint="eastAsia"/>
        </w:rPr>
        <w:t>“两轻一免”清单</w:t>
      </w:r>
      <w:bookmarkEnd w:id="0"/>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w:t>
      </w:r>
      <w:r>
        <w:rPr>
          <w:rFonts w:hint="eastAsia" w:ascii="方正黑体_GBK" w:hAnsi="方正黑体_GBK" w:eastAsia="方正黑体_GBK" w:cs="方正黑体_GBK"/>
          <w:i w:val="0"/>
          <w:caps w:val="0"/>
          <w:color w:val="333333"/>
          <w:spacing w:val="0"/>
          <w:kern w:val="0"/>
          <w:sz w:val="24"/>
          <w:szCs w:val="24"/>
          <w:shd w:val="clear" w:color="auto" w:fill="FFFFFF"/>
          <w:lang w:val="en-US" w:eastAsia="zh-CN" w:bidi="ar"/>
        </w:rPr>
        <w:t>首次、轻微违法违规不予处罚</w:t>
      </w:r>
      <w:r>
        <w:rPr>
          <w:rFonts w:hint="eastAsia" w:ascii="方正黑体_GBK" w:hAnsi="方正黑体_GBK" w:eastAsia="方正黑体_GBK" w:cs="方正黑体_GBK"/>
          <w:sz w:val="24"/>
          <w:szCs w:val="24"/>
        </w:rPr>
        <w:t>）</w:t>
      </w:r>
    </w:p>
    <w:tbl>
      <w:tblPr>
        <w:tblStyle w:val="7"/>
        <w:tblW w:w="121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779"/>
        <w:gridCol w:w="2906"/>
        <w:gridCol w:w="57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8" w:hRule="atLeast"/>
          <w:tblHeader/>
          <w:jc w:val="center"/>
        </w:trPr>
        <w:tc>
          <w:tcPr>
            <w:tcW w:w="7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书宋_GBK" w:hAnsi="方正书宋_GBK" w:eastAsia="方正书宋_GBK" w:cs="方正书宋_GBK"/>
                <w:b/>
                <w:bCs/>
                <w:color w:val="auto"/>
                <w:sz w:val="21"/>
                <w:szCs w:val="21"/>
              </w:rPr>
            </w:pPr>
            <w:r>
              <w:rPr>
                <w:rFonts w:hint="eastAsia" w:ascii="方正书宋_GBK" w:hAnsi="方正书宋_GBK" w:eastAsia="方正书宋_GBK" w:cs="方正书宋_GBK"/>
                <w:b/>
                <w:bCs/>
                <w:color w:val="auto"/>
                <w:sz w:val="21"/>
                <w:szCs w:val="21"/>
              </w:rPr>
              <w:t>序号</w:t>
            </w:r>
          </w:p>
        </w:tc>
        <w:tc>
          <w:tcPr>
            <w:tcW w:w="27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书宋_GBK" w:hAnsi="方正书宋_GBK" w:eastAsia="方正书宋_GBK" w:cs="方正书宋_GBK"/>
                <w:b/>
                <w:bCs/>
                <w:color w:val="auto"/>
                <w:sz w:val="21"/>
                <w:szCs w:val="21"/>
              </w:rPr>
            </w:pPr>
            <w:r>
              <w:rPr>
                <w:rFonts w:hint="eastAsia" w:ascii="方正书宋_GBK" w:hAnsi="方正书宋_GBK" w:eastAsia="方正书宋_GBK" w:cs="方正书宋_GBK"/>
                <w:b/>
                <w:bCs/>
                <w:color w:val="auto"/>
                <w:sz w:val="21"/>
                <w:szCs w:val="21"/>
                <w:lang w:val="en-US" w:eastAsia="zh-CN"/>
              </w:rPr>
              <w:t>事项清单</w:t>
            </w:r>
          </w:p>
        </w:tc>
        <w:tc>
          <w:tcPr>
            <w:tcW w:w="29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书宋_GBK" w:hAnsi="方正书宋_GBK" w:eastAsia="方正书宋_GBK" w:cs="方正书宋_GBK"/>
                <w:b/>
                <w:bCs/>
                <w:color w:val="auto"/>
                <w:sz w:val="21"/>
                <w:szCs w:val="21"/>
              </w:rPr>
            </w:pPr>
            <w:r>
              <w:rPr>
                <w:rFonts w:hint="eastAsia" w:ascii="方正书宋_GBK" w:hAnsi="方正书宋_GBK" w:eastAsia="方正书宋_GBK" w:cs="方正书宋_GBK"/>
                <w:b/>
                <w:bCs/>
                <w:color w:val="auto"/>
                <w:sz w:val="21"/>
                <w:szCs w:val="21"/>
                <w:lang w:val="en-US" w:eastAsia="zh-CN"/>
              </w:rPr>
              <w:t>不予处罚适用情形</w:t>
            </w:r>
          </w:p>
        </w:tc>
        <w:tc>
          <w:tcPr>
            <w:tcW w:w="57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书宋_GBK" w:hAnsi="方正书宋_GBK" w:eastAsia="方正书宋_GBK" w:cs="方正书宋_GBK"/>
                <w:b/>
                <w:bCs/>
                <w:color w:val="auto"/>
                <w:sz w:val="21"/>
                <w:szCs w:val="21"/>
              </w:rPr>
            </w:pPr>
            <w:r>
              <w:rPr>
                <w:rFonts w:hint="eastAsia" w:ascii="方正书宋_GBK" w:hAnsi="方正书宋_GBK" w:eastAsia="方正书宋_GBK" w:cs="方正书宋_GBK"/>
                <w:b/>
                <w:bCs/>
                <w:color w:val="auto"/>
                <w:sz w:val="21"/>
                <w:szCs w:val="21"/>
              </w:rPr>
              <w:t>法律、法规和规章依据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2" w:hRule="atLeast"/>
          <w:jc w:val="center"/>
        </w:trPr>
        <w:tc>
          <w:tcPr>
            <w:tcW w:w="7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1</w:t>
            </w:r>
          </w:p>
        </w:tc>
        <w:tc>
          <w:tcPr>
            <w:tcW w:w="27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未建立农产品质量安全管理制度；未配备相应的农产品质量安全管理技术人员，且未委托具有专业技术知识的人员进行农产品质量安全指导的</w:t>
            </w:r>
          </w:p>
        </w:tc>
        <w:tc>
          <w:tcPr>
            <w:tcW w:w="29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1.初次违法且危害后果轻微并及时改正；</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2.违法行为轻微并及时改正，没有造成危害后果；</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符合上述一项条件，可以不予行政处罚。</w:t>
            </w:r>
          </w:p>
        </w:tc>
        <w:tc>
          <w:tcPr>
            <w:tcW w:w="57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《中华人民共和国农产品质量安全法》第六十八条　违反本法规定，农产品生产企业有下列情形之一的，由县级以上地方人民政府农业农村主管部门责令限期改正；逾期不改正的，处五千元以上五万元以下罚款</w:t>
            </w:r>
            <w:r>
              <w:rPr>
                <w:rFonts w:hint="eastAsia" w:ascii="方正书宋_GBK" w:hAnsi="方正书宋_GBK" w:cs="方正书宋_GBK"/>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（一）未建立农产品质量安全管理制度；</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（二）未配备相应的农产品质量安全管理技术人员，且未委托具有专业技术知识的人员进行农产品质量安全指导。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7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2</w:t>
            </w:r>
          </w:p>
        </w:tc>
        <w:tc>
          <w:tcPr>
            <w:tcW w:w="27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农产品生产企业、农民专业合作社、农业社会化服务组织未依照本法规定建立、保存农产品生产记录，或者伪造、变造农产品生产记录的</w:t>
            </w:r>
          </w:p>
        </w:tc>
        <w:tc>
          <w:tcPr>
            <w:tcW w:w="29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 xml:space="preserve">1.初次违法且危害后果轻微并及时改正；  </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2.违法行为轻微并及时改正，没有造成危害后果；</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符合上述一项条件，可以不予行政处罚。</w:t>
            </w:r>
          </w:p>
        </w:tc>
        <w:tc>
          <w:tcPr>
            <w:tcW w:w="57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《中华人民共和国农产品质量安全法》第六十九条  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3</w:t>
            </w:r>
          </w:p>
        </w:tc>
        <w:tc>
          <w:tcPr>
            <w:tcW w:w="27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农产品生产企业、农民专业合作社、从事农产品收购的单位或者个人未按照规定开具承诺达标合格证；从事农产品收购的单位或者个人未按照规定收取、保存承诺达标合格证或者其他合格证明的</w:t>
            </w:r>
          </w:p>
        </w:tc>
        <w:tc>
          <w:tcPr>
            <w:tcW w:w="29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 xml:space="preserve">1.初次违法且危害后果轻微并及时改正；  </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2.违法行为轻微并及时改正，没有造成危害后果；</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符合上述一项条件，可以不予行政处罚。</w:t>
            </w:r>
          </w:p>
        </w:tc>
        <w:tc>
          <w:tcPr>
            <w:tcW w:w="57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《中华人民共和国农产品质量安全法》第七十三条　违反本法规定，有下列行为之一的，由县级以上地方人民政府农业农村主管部门按照职责给予批评教育，责令限期改正；逾期不改正的，处一百元以上一千元以下罚款</w:t>
            </w:r>
            <w:r>
              <w:rPr>
                <w:rFonts w:hint="eastAsia" w:ascii="方正书宋_GBK" w:hAnsi="方正书宋_GBK" w:cs="方正书宋_GBK"/>
                <w:color w:val="auto"/>
                <w:sz w:val="21"/>
                <w:szCs w:val="21"/>
                <w:lang w:val="en-US" w:eastAsia="zh-CN"/>
              </w:rPr>
              <w:t>：</w:t>
            </w:r>
            <w:r>
              <w:rPr>
                <w:rFonts w:hint="eastAsia" w:ascii="方正书宋_GBK" w:hAnsi="方正书宋_GBK" w:eastAsia="方正书宋_GBK" w:cs="方正书宋_GBK"/>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（一）农产品生产企业、农民专业合作社、从事农产品收购的单位或者个人未按照规定开具承诺达标合格证；</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（二）从事农产品收购的单位或者个人未按照规定收取、保存承诺达标合格证或者其他合格证明。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14" w:hRule="atLeast"/>
          <w:jc w:val="center"/>
        </w:trPr>
        <w:tc>
          <w:tcPr>
            <w:tcW w:w="7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书宋_GBK" w:hAnsi="方正书宋_GBK" w:eastAsia="方正书宋_GBK" w:cs="方正书宋_GBK"/>
                <w:color w:val="auto"/>
                <w:sz w:val="21"/>
                <w:szCs w:val="21"/>
                <w:highlight w:val="none"/>
                <w:lang w:val="en-US" w:eastAsia="zh-CN"/>
              </w:rPr>
            </w:pPr>
            <w:r>
              <w:rPr>
                <w:rFonts w:hint="eastAsia" w:ascii="方正书宋_GBK" w:hAnsi="方正书宋_GBK" w:eastAsia="方正书宋_GBK" w:cs="方正书宋_GBK"/>
                <w:color w:val="auto"/>
                <w:sz w:val="21"/>
                <w:szCs w:val="21"/>
                <w:highlight w:val="none"/>
                <w:lang w:val="en-US" w:eastAsia="zh-CN"/>
              </w:rPr>
              <w:t>4</w:t>
            </w:r>
          </w:p>
        </w:tc>
        <w:tc>
          <w:tcPr>
            <w:tcW w:w="27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违反本法关于农产品质量安全追溯规定的</w:t>
            </w:r>
          </w:p>
        </w:tc>
        <w:tc>
          <w:tcPr>
            <w:tcW w:w="29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1.初次违法且危害后果轻微并及时改正；</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2.违法行为轻微并及时改正，没有造成危害后果；</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符合上述一项条件，可以不予行政处罚。</w:t>
            </w:r>
          </w:p>
        </w:tc>
        <w:tc>
          <w:tcPr>
            <w:tcW w:w="57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《中华人民共和国农产品质量安全法》第七十五条　违反本法关于农产品质量安全追溯规定的，由县级以上地方人民政府农业农村主管部门按照职责责令限期改正；逾期不改正的，可以处一万元以下罚款。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89" w:hRule="atLeast"/>
          <w:jc w:val="center"/>
        </w:trPr>
        <w:tc>
          <w:tcPr>
            <w:tcW w:w="7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书宋_GBK" w:hAnsi="方正书宋_GBK" w:eastAsia="方正书宋_GBK" w:cs="方正书宋_GBK"/>
                <w:color w:val="auto"/>
                <w:sz w:val="21"/>
                <w:szCs w:val="21"/>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5</w:t>
            </w:r>
          </w:p>
        </w:tc>
        <w:tc>
          <w:tcPr>
            <w:tcW w:w="27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kern w:val="2"/>
                <w:sz w:val="21"/>
                <w:szCs w:val="21"/>
                <w:lang w:val="en-US" w:eastAsia="zh-CN" w:bidi="ar-SA"/>
              </w:rPr>
            </w:pPr>
            <w:r>
              <w:rPr>
                <w:rFonts w:hint="eastAsia" w:ascii="方正书宋_GBK" w:hAnsi="方正书宋_GBK" w:eastAsia="方正书宋_GBK" w:cs="方正书宋_GBK"/>
                <w:color w:val="auto"/>
                <w:sz w:val="21"/>
                <w:szCs w:val="21"/>
              </w:rPr>
              <w:t>擅自变更禁止生产区标示牌内容，损毁禁止生产区标示牌的</w:t>
            </w:r>
          </w:p>
        </w:tc>
        <w:tc>
          <w:tcPr>
            <w:tcW w:w="29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1.初次违法且危害后果轻微并及时改正；</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2.违法行为轻微并及时改正，没有造成危害后果；</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kern w:val="2"/>
                <w:sz w:val="21"/>
                <w:szCs w:val="21"/>
                <w:lang w:val="en-US" w:eastAsia="zh-CN" w:bidi="ar-SA"/>
              </w:rPr>
            </w:pPr>
            <w:r>
              <w:rPr>
                <w:rFonts w:hint="eastAsia" w:ascii="方正书宋_GBK" w:hAnsi="方正书宋_GBK" w:eastAsia="方正书宋_GBK" w:cs="方正书宋_GBK"/>
                <w:color w:val="auto"/>
                <w:sz w:val="21"/>
                <w:szCs w:val="21"/>
                <w:lang w:val="en-US" w:eastAsia="zh-CN"/>
              </w:rPr>
              <w:t>符合上述一项条件，可以不予行政处罚。</w:t>
            </w:r>
          </w:p>
        </w:tc>
        <w:tc>
          <w:tcPr>
            <w:tcW w:w="57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kern w:val="2"/>
                <w:sz w:val="21"/>
                <w:szCs w:val="21"/>
                <w:lang w:val="en-US" w:eastAsia="zh-CN" w:bidi="ar-SA"/>
              </w:rPr>
            </w:pPr>
            <w:r>
              <w:rPr>
                <w:rFonts w:hint="eastAsia" w:ascii="方正书宋_GBK" w:hAnsi="方正书宋_GBK" w:eastAsia="方正书宋_GBK" w:cs="方正书宋_GBK"/>
                <w:color w:val="auto"/>
                <w:sz w:val="21"/>
                <w:szCs w:val="21"/>
              </w:rPr>
              <w:t>《甘肃省农产品质量安全条例》第四十二条</w:t>
            </w:r>
            <w:r>
              <w:rPr>
                <w:rFonts w:hint="eastAsia" w:ascii="方正书宋_GBK" w:hAnsi="方正书宋_GBK" w:cs="方正书宋_GBK"/>
                <w:color w:val="auto"/>
                <w:sz w:val="21"/>
                <w:szCs w:val="21"/>
                <w:lang w:eastAsia="zh-CN"/>
              </w:rPr>
              <w:t>：</w:t>
            </w:r>
            <w:r>
              <w:rPr>
                <w:rFonts w:hint="eastAsia" w:ascii="方正书宋_GBK" w:hAnsi="方正书宋_GBK" w:eastAsia="方正书宋_GBK" w:cs="方正书宋_GBK"/>
                <w:color w:val="auto"/>
                <w:sz w:val="21"/>
                <w:szCs w:val="21"/>
              </w:rPr>
              <w:t>违反本条例规定，擅自变更禁止生产区标示牌内容，损毁禁止生产区标示牌的，由县级以上人民政府农业农村行政主管部门责令限期改正；逾期未改的，处一千元以下罚款。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23" w:hRule="atLeast"/>
          <w:jc w:val="center"/>
        </w:trPr>
        <w:tc>
          <w:tcPr>
            <w:tcW w:w="704"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6</w:t>
            </w:r>
          </w:p>
        </w:tc>
        <w:tc>
          <w:tcPr>
            <w:tcW w:w="27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highlight w:val="none"/>
              </w:rPr>
            </w:pPr>
            <w:r>
              <w:rPr>
                <w:rFonts w:hint="eastAsia" w:ascii="方正书宋_GBK" w:hAnsi="方正书宋_GBK" w:eastAsia="方正书宋_GBK" w:cs="方正书宋_GBK"/>
                <w:color w:val="auto"/>
                <w:sz w:val="21"/>
                <w:szCs w:val="21"/>
                <w:highlight w:val="none"/>
              </w:rPr>
              <w:t>未建、伪造农产品生产档案的</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kern w:val="2"/>
                <w:sz w:val="21"/>
                <w:szCs w:val="21"/>
                <w:highlight w:val="none"/>
                <w:lang w:val="en-US" w:eastAsia="zh-CN" w:bidi="ar-SA"/>
              </w:rPr>
            </w:pPr>
          </w:p>
        </w:tc>
        <w:tc>
          <w:tcPr>
            <w:tcW w:w="29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highlight w:val="none"/>
              </w:rPr>
            </w:pPr>
            <w:r>
              <w:rPr>
                <w:rFonts w:hint="eastAsia" w:ascii="方正书宋_GBK" w:hAnsi="方正书宋_GBK" w:eastAsia="方正书宋_GBK" w:cs="方正书宋_GBK"/>
                <w:color w:val="auto"/>
                <w:sz w:val="21"/>
                <w:szCs w:val="21"/>
                <w:highlight w:val="none"/>
                <w:lang w:val="en-US" w:eastAsia="zh-CN"/>
              </w:rPr>
              <w:t>1.初次违法且危害后果轻微并及时改正；</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highlight w:val="none"/>
              </w:rPr>
            </w:pPr>
            <w:r>
              <w:rPr>
                <w:rFonts w:hint="eastAsia" w:ascii="方正书宋_GBK" w:hAnsi="方正书宋_GBK" w:eastAsia="方正书宋_GBK" w:cs="方正书宋_GBK"/>
                <w:color w:val="auto"/>
                <w:sz w:val="21"/>
                <w:szCs w:val="21"/>
                <w:highlight w:val="none"/>
                <w:lang w:val="en-US" w:eastAsia="zh-CN"/>
              </w:rPr>
              <w:t>2.违法行为轻微并及时改正，没有造成危害后果；</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kern w:val="2"/>
                <w:sz w:val="21"/>
                <w:szCs w:val="21"/>
                <w:highlight w:val="none"/>
                <w:lang w:val="en-US" w:eastAsia="zh-CN" w:bidi="ar-SA"/>
              </w:rPr>
            </w:pPr>
            <w:r>
              <w:rPr>
                <w:rFonts w:hint="eastAsia" w:ascii="方正书宋_GBK" w:hAnsi="方正书宋_GBK" w:eastAsia="方正书宋_GBK" w:cs="方正书宋_GBK"/>
                <w:color w:val="auto"/>
                <w:sz w:val="21"/>
                <w:szCs w:val="21"/>
                <w:highlight w:val="none"/>
                <w:lang w:val="en-US" w:eastAsia="zh-CN"/>
              </w:rPr>
              <w:t>符合上述一项条件，可以不予行政处罚。</w:t>
            </w:r>
          </w:p>
        </w:tc>
        <w:tc>
          <w:tcPr>
            <w:tcW w:w="57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kern w:val="2"/>
                <w:sz w:val="21"/>
                <w:szCs w:val="21"/>
                <w:highlight w:val="none"/>
                <w:lang w:val="en-US" w:eastAsia="zh-CN" w:bidi="ar-SA"/>
              </w:rPr>
            </w:pPr>
            <w:r>
              <w:rPr>
                <w:rFonts w:hint="eastAsia" w:ascii="方正书宋_GBK" w:hAnsi="方正书宋_GBK" w:eastAsia="方正书宋_GBK" w:cs="方正书宋_GBK"/>
                <w:color w:val="auto"/>
                <w:sz w:val="21"/>
                <w:szCs w:val="21"/>
                <w:highlight w:val="none"/>
              </w:rPr>
              <w:t>《甘肃省农产品质量安全条例》第四十五条</w:t>
            </w:r>
            <w:r>
              <w:rPr>
                <w:rFonts w:hint="eastAsia" w:ascii="方正书宋_GBK" w:hAnsi="方正书宋_GBK" w:cs="方正书宋_GBK"/>
                <w:color w:val="auto"/>
                <w:sz w:val="21"/>
                <w:szCs w:val="21"/>
                <w:highlight w:val="none"/>
                <w:lang w:eastAsia="zh-CN"/>
              </w:rPr>
              <w:t>：</w:t>
            </w:r>
            <w:r>
              <w:rPr>
                <w:rFonts w:hint="eastAsia" w:ascii="方正书宋_GBK" w:hAnsi="方正书宋_GBK" w:eastAsia="方正书宋_GBK" w:cs="方正书宋_GBK"/>
                <w:color w:val="auto"/>
                <w:sz w:val="21"/>
                <w:szCs w:val="21"/>
                <w:highlight w:val="none"/>
              </w:rPr>
              <w:t>违反本条例规定，未建、伪造农产品生产档案的，由县级以上人民政府农业农村行政主管部门责令限期改正；逾期未改的，处二千元以下罚款。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13" w:hRule="atLeast"/>
          <w:jc w:val="center"/>
        </w:trPr>
        <w:tc>
          <w:tcPr>
            <w:tcW w:w="7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书宋_GBK" w:hAnsi="方正书宋_GBK" w:eastAsia="方正书宋_GBK" w:cs="方正书宋_GBK"/>
                <w:color w:val="auto"/>
                <w:sz w:val="21"/>
                <w:szCs w:val="21"/>
                <w:highlight w:val="none"/>
                <w:lang w:val="en-US" w:eastAsia="zh-CN"/>
              </w:rPr>
            </w:pPr>
            <w:r>
              <w:rPr>
                <w:rFonts w:hint="eastAsia" w:ascii="方正书宋_GBK" w:hAnsi="方正书宋_GBK" w:eastAsia="方正书宋_GBK" w:cs="方正书宋_GBK"/>
                <w:color w:val="auto"/>
                <w:sz w:val="21"/>
                <w:szCs w:val="21"/>
                <w:highlight w:val="none"/>
                <w:lang w:val="en-US" w:eastAsia="zh-CN"/>
              </w:rPr>
              <w:t>7</w:t>
            </w:r>
          </w:p>
        </w:tc>
        <w:tc>
          <w:tcPr>
            <w:tcW w:w="27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kern w:val="0"/>
                <w:sz w:val="21"/>
                <w:szCs w:val="21"/>
                <w:highlight w:val="none"/>
              </w:rPr>
            </w:pPr>
            <w:r>
              <w:rPr>
                <w:rFonts w:hint="eastAsia" w:ascii="方正书宋_GBK" w:hAnsi="方正书宋_GBK" w:eastAsia="方正书宋_GBK" w:cs="方正书宋_GBK"/>
                <w:color w:val="auto"/>
                <w:kern w:val="0"/>
                <w:sz w:val="21"/>
                <w:szCs w:val="21"/>
                <w:highlight w:val="none"/>
                <w:lang w:val="en-US" w:eastAsia="zh-CN"/>
              </w:rPr>
              <w:t>取得农药生产许可证的农药生产企业不再符合规定条件继续生产农药的</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kern w:val="0"/>
                <w:sz w:val="21"/>
                <w:szCs w:val="21"/>
                <w:highlight w:val="none"/>
                <w:lang w:eastAsia="zh-CN"/>
              </w:rPr>
            </w:pPr>
          </w:p>
        </w:tc>
        <w:tc>
          <w:tcPr>
            <w:tcW w:w="29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highlight w:val="none"/>
              </w:rPr>
            </w:pPr>
            <w:r>
              <w:rPr>
                <w:rFonts w:hint="eastAsia" w:ascii="方正书宋_GBK" w:hAnsi="方正书宋_GBK" w:eastAsia="方正书宋_GBK" w:cs="方正书宋_GBK"/>
                <w:color w:val="auto"/>
                <w:sz w:val="21"/>
                <w:szCs w:val="21"/>
                <w:highlight w:val="none"/>
                <w:lang w:val="en-US" w:eastAsia="zh-CN"/>
              </w:rPr>
              <w:t>1.初次违法且危害后果轻微并及时改正；</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highlight w:val="none"/>
              </w:rPr>
            </w:pPr>
            <w:r>
              <w:rPr>
                <w:rFonts w:hint="eastAsia" w:ascii="方正书宋_GBK" w:hAnsi="方正书宋_GBK" w:eastAsia="方正书宋_GBK" w:cs="方正书宋_GBK"/>
                <w:color w:val="auto"/>
                <w:sz w:val="21"/>
                <w:szCs w:val="21"/>
                <w:highlight w:val="none"/>
                <w:lang w:val="en-US" w:eastAsia="zh-CN"/>
              </w:rPr>
              <w:t>2.违法行为轻微并及时改正，没有造成危害后果；</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highlight w:val="none"/>
                <w:lang w:val="en-US" w:eastAsia="zh-CN"/>
              </w:rPr>
            </w:pPr>
            <w:r>
              <w:rPr>
                <w:rFonts w:hint="eastAsia" w:ascii="方正书宋_GBK" w:hAnsi="方正书宋_GBK" w:eastAsia="方正书宋_GBK" w:cs="方正书宋_GBK"/>
                <w:color w:val="auto"/>
                <w:sz w:val="21"/>
                <w:szCs w:val="21"/>
                <w:highlight w:val="none"/>
                <w:lang w:val="en-US" w:eastAsia="zh-CN"/>
              </w:rPr>
              <w:t>符合上述一项条件，可以不予行政处罚。</w:t>
            </w:r>
          </w:p>
        </w:tc>
        <w:tc>
          <w:tcPr>
            <w:tcW w:w="57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highlight w:val="none"/>
              </w:rPr>
            </w:pPr>
            <w:r>
              <w:rPr>
                <w:rFonts w:hint="eastAsia" w:ascii="方正书宋_GBK" w:hAnsi="方正书宋_GBK" w:eastAsia="方正书宋_GBK" w:cs="方正书宋_GBK"/>
                <w:color w:val="auto"/>
                <w:sz w:val="21"/>
                <w:szCs w:val="21"/>
                <w:highlight w:val="none"/>
                <w:lang w:val="en-US" w:eastAsia="zh-CN"/>
              </w:rPr>
              <w:t>《农药管理条例》第五十二条第二款</w:t>
            </w:r>
            <w:r>
              <w:rPr>
                <w:rFonts w:hint="eastAsia" w:ascii="方正书宋_GBK" w:hAnsi="方正书宋_GBK" w:cs="方正书宋_GBK"/>
                <w:color w:val="auto"/>
                <w:sz w:val="21"/>
                <w:szCs w:val="21"/>
                <w:highlight w:val="none"/>
                <w:lang w:val="en-US" w:eastAsia="zh-CN"/>
              </w:rPr>
              <w:t>：</w:t>
            </w:r>
            <w:r>
              <w:rPr>
                <w:rFonts w:hint="eastAsia" w:ascii="方正书宋_GBK" w:hAnsi="方正书宋_GBK" w:eastAsia="方正书宋_GBK" w:cs="方正书宋_GBK"/>
                <w:color w:val="auto"/>
                <w:sz w:val="21"/>
                <w:szCs w:val="21"/>
                <w:highlight w:val="none"/>
                <w:lang w:val="en-US" w:eastAsia="zh-CN"/>
              </w:rPr>
              <w:t>取得农药生产许可证的农药生产企业不再符合规定条件继续生产农药的，由县级以上地方人民政府农业主管部门责令限期整改；逾期拒不整改或者整改后仍不符合规定条件的，由发证机关吊销农药生产许可证。</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7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8</w:t>
            </w:r>
          </w:p>
        </w:tc>
        <w:tc>
          <w:tcPr>
            <w:tcW w:w="27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kern w:val="0"/>
                <w:sz w:val="21"/>
                <w:szCs w:val="21"/>
              </w:rPr>
              <w:t>取得农药经营许可证的农药经营者不再符合规定条件继续经营农药的</w:t>
            </w:r>
          </w:p>
        </w:tc>
        <w:tc>
          <w:tcPr>
            <w:tcW w:w="29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1.初次违法且危害后果轻微并及时改正；</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2.违法行为轻微并及时改正，没有造成危害后果；</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符合上述一项条件，可以不予行政处罚。</w:t>
            </w:r>
          </w:p>
        </w:tc>
        <w:tc>
          <w:tcPr>
            <w:tcW w:w="57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kern w:val="0"/>
                <w:sz w:val="21"/>
                <w:szCs w:val="21"/>
              </w:rPr>
              <w:t>《农药管理条例》第五十五条第三款</w:t>
            </w:r>
            <w:r>
              <w:rPr>
                <w:rFonts w:hint="eastAsia" w:ascii="方正书宋_GBK" w:hAnsi="方正书宋_GBK" w:cs="方正书宋_GBK"/>
                <w:color w:val="auto"/>
                <w:kern w:val="0"/>
                <w:sz w:val="21"/>
                <w:szCs w:val="21"/>
                <w:lang w:eastAsia="zh-CN"/>
              </w:rPr>
              <w:t>：</w:t>
            </w:r>
            <w:r>
              <w:rPr>
                <w:rFonts w:hint="eastAsia" w:ascii="方正书宋_GBK" w:hAnsi="方正书宋_GBK" w:eastAsia="方正书宋_GBK" w:cs="方正书宋_GBK"/>
                <w:color w:val="auto"/>
                <w:kern w:val="0"/>
                <w:sz w:val="21"/>
                <w:szCs w:val="21"/>
              </w:rPr>
              <w:t>取得农药经营许可证的农药经营者不再符合规定条件继续经营农药的，由县级以上地方人民政府农业主管部门责令限期整改；逾期拒不整改或者整改后仍不符合规定条件的，由发证机关吊销农药经营许可证。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83" w:hRule="atLeast"/>
          <w:jc w:val="center"/>
        </w:trPr>
        <w:tc>
          <w:tcPr>
            <w:tcW w:w="7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9</w:t>
            </w:r>
          </w:p>
        </w:tc>
        <w:tc>
          <w:tcPr>
            <w:tcW w:w="2779" w:type="dxa"/>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rPr>
              <w:t>不执行农药采购台账、销售台账制度的</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420" w:firstLineChars="200"/>
              <w:jc w:val="both"/>
              <w:textAlignment w:val="auto"/>
              <w:rPr>
                <w:rFonts w:hint="eastAsia" w:ascii="方正书宋_GBK" w:hAnsi="方正书宋_GBK" w:eastAsia="方正书宋_GBK" w:cs="方正书宋_GBK"/>
                <w:color w:val="auto"/>
                <w:sz w:val="21"/>
                <w:szCs w:val="21"/>
                <w:lang w:val="en-US" w:eastAsia="zh-CN"/>
              </w:rPr>
            </w:pPr>
          </w:p>
        </w:tc>
        <w:tc>
          <w:tcPr>
            <w:tcW w:w="290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1.初次违法且危害后果轻微并及时改正；</w:t>
            </w:r>
          </w:p>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2.违法行为轻微并及时改正，没有造成危害后果；</w:t>
            </w:r>
          </w:p>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符合上述一项条件，可以不予行政处罚。</w:t>
            </w:r>
          </w:p>
        </w:tc>
        <w:tc>
          <w:tcPr>
            <w:tcW w:w="574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《农药管理条例》第五十八条</w:t>
            </w:r>
            <w:r>
              <w:rPr>
                <w:rFonts w:hint="eastAsia" w:ascii="方正书宋_GBK" w:hAnsi="方正书宋_GBK" w:cs="方正书宋_GBK"/>
                <w:color w:val="auto"/>
                <w:sz w:val="21"/>
                <w:szCs w:val="21"/>
                <w:lang w:eastAsia="zh-CN"/>
              </w:rPr>
              <w:t>：</w:t>
            </w:r>
            <w:r>
              <w:rPr>
                <w:rFonts w:hint="eastAsia" w:ascii="方正书宋_GBK" w:hAnsi="方正书宋_GBK" w:eastAsia="方正书宋_GBK" w:cs="方正书宋_GBK"/>
                <w:color w:val="auto"/>
                <w:sz w:val="21"/>
                <w:szCs w:val="21"/>
              </w:rPr>
              <w:t>农药经营者有下列行为之一的，由县级以上地方人民政府农业主管部门责令改正；拒不改正或者情节严重的，处2000元以上2万元以下罚款，并由发证机关吊销农药经营许可证</w:t>
            </w:r>
            <w:r>
              <w:rPr>
                <w:rFonts w:hint="eastAsia" w:ascii="方正书宋_GBK" w:hAnsi="方正书宋_GBK" w:cs="方正书宋_GBK"/>
                <w:color w:val="auto"/>
                <w:sz w:val="21"/>
                <w:szCs w:val="21"/>
                <w:lang w:eastAsia="zh-CN"/>
              </w:rPr>
              <w:t>：</w:t>
            </w:r>
            <w:r>
              <w:rPr>
                <w:rFonts w:hint="eastAsia" w:ascii="方正书宋_GBK" w:hAnsi="方正书宋_GBK" w:eastAsia="方正书宋_GBK" w:cs="方正书宋_GBK"/>
                <w:color w:val="auto"/>
                <w:sz w:val="21"/>
                <w:szCs w:val="21"/>
              </w:rPr>
              <w:t>（一）不执行农药采购台账、销售台账制度</w:t>
            </w:r>
            <w:r>
              <w:rPr>
                <w:rFonts w:hint="eastAsia" w:ascii="方正书宋_GBK" w:hAnsi="方正书宋_GBK" w:eastAsia="方正书宋_GBK" w:cs="方正书宋_GBK"/>
                <w:color w:val="auto"/>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6" w:hRule="atLeast"/>
          <w:jc w:val="center"/>
        </w:trPr>
        <w:tc>
          <w:tcPr>
            <w:tcW w:w="7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10</w:t>
            </w:r>
          </w:p>
        </w:tc>
        <w:tc>
          <w:tcPr>
            <w:tcW w:w="2779" w:type="dxa"/>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420" w:firstLineChars="200"/>
              <w:jc w:val="both"/>
              <w:textAlignment w:val="auto"/>
              <w:rPr>
                <w:rFonts w:hint="eastAsia" w:ascii="方正书宋_GBK" w:hAnsi="方正书宋_GBK" w:eastAsia="方正书宋_GBK" w:cs="方正书宋_GBK"/>
                <w:color w:val="auto"/>
                <w:sz w:val="21"/>
                <w:szCs w:val="21"/>
                <w:lang w:eastAsia="zh-CN"/>
              </w:rPr>
            </w:pPr>
            <w:r>
              <w:rPr>
                <w:rFonts w:hint="eastAsia" w:ascii="方正书宋_GBK" w:hAnsi="方正书宋_GBK" w:eastAsia="方正书宋_GBK" w:cs="方正书宋_GBK"/>
                <w:color w:val="auto"/>
                <w:sz w:val="21"/>
                <w:szCs w:val="21"/>
              </w:rPr>
              <w:t>在卫生用农药以外的农药经营场所内经营食品、食用农产品、饲料等的</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420" w:firstLineChars="200"/>
              <w:jc w:val="both"/>
              <w:textAlignment w:val="auto"/>
              <w:rPr>
                <w:rFonts w:hint="eastAsia" w:ascii="方正书宋_GBK" w:hAnsi="方正书宋_GBK" w:eastAsia="方正书宋_GBK" w:cs="方正书宋_GBK"/>
                <w:color w:val="auto"/>
                <w:sz w:val="21"/>
                <w:szCs w:val="21"/>
              </w:rPr>
            </w:pPr>
          </w:p>
        </w:tc>
        <w:tc>
          <w:tcPr>
            <w:tcW w:w="290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1.初次违法且危害后果轻微并及时改正；</w:t>
            </w:r>
          </w:p>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2.违法行为轻微并及时改正，没有造成危害后果；</w:t>
            </w:r>
          </w:p>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符合上述一项条件，可以不予行政处罚。</w:t>
            </w:r>
          </w:p>
        </w:tc>
        <w:tc>
          <w:tcPr>
            <w:tcW w:w="574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《农药管理条例》第五十八条</w:t>
            </w:r>
            <w:r>
              <w:rPr>
                <w:rFonts w:hint="eastAsia" w:ascii="方正书宋_GBK" w:hAnsi="方正书宋_GBK" w:cs="方正书宋_GBK"/>
                <w:color w:val="auto"/>
                <w:sz w:val="21"/>
                <w:szCs w:val="21"/>
                <w:lang w:eastAsia="zh-CN"/>
              </w:rPr>
              <w:t>：</w:t>
            </w:r>
            <w:r>
              <w:rPr>
                <w:rFonts w:hint="eastAsia" w:ascii="方正书宋_GBK" w:hAnsi="方正书宋_GBK" w:eastAsia="方正书宋_GBK" w:cs="方正书宋_GBK"/>
                <w:color w:val="auto"/>
                <w:sz w:val="21"/>
                <w:szCs w:val="21"/>
              </w:rPr>
              <w:t>农药经营者有下列行为之一的，由县级以上地方人民政府农业主管部门责令改正；拒不改正或者情节严重的，处2000元以上2万元以下罚款，并由发证机关吊销农药经营许可证</w:t>
            </w:r>
            <w:r>
              <w:rPr>
                <w:rFonts w:hint="eastAsia" w:ascii="方正书宋_GBK" w:hAnsi="方正书宋_GBK" w:cs="方正书宋_GBK"/>
                <w:color w:val="auto"/>
                <w:sz w:val="21"/>
                <w:szCs w:val="21"/>
                <w:lang w:eastAsia="zh-CN"/>
              </w:rPr>
              <w:t>：</w:t>
            </w:r>
            <w:r>
              <w:rPr>
                <w:rFonts w:hint="eastAsia" w:ascii="方正书宋_GBK" w:hAnsi="方正书宋_GBK" w:eastAsia="方正书宋_GBK" w:cs="方正书宋_GBK"/>
                <w:color w:val="auto"/>
                <w:sz w:val="21"/>
                <w:szCs w:val="21"/>
                <w:lang w:eastAsia="zh-CN"/>
              </w:rPr>
              <w:t>……</w:t>
            </w:r>
            <w:r>
              <w:rPr>
                <w:rFonts w:hint="eastAsia" w:ascii="方正书宋_GBK" w:hAnsi="方正书宋_GBK" w:eastAsia="方正书宋_GBK" w:cs="方正书宋_GBK"/>
                <w:color w:val="auto"/>
                <w:sz w:val="21"/>
                <w:szCs w:val="21"/>
              </w:rPr>
              <w:t>（二）在卫生用农药以外的农药经营场所内经营食品、食用农产品、饲料等</w:t>
            </w:r>
            <w:r>
              <w:rPr>
                <w:rFonts w:hint="eastAsia" w:ascii="方正书宋_GBK" w:hAnsi="方正书宋_GBK" w:eastAsia="方正书宋_GBK" w:cs="方正书宋_GBK"/>
                <w:color w:val="auto"/>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7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11</w:t>
            </w:r>
          </w:p>
        </w:tc>
        <w:tc>
          <w:tcPr>
            <w:tcW w:w="2779" w:type="dxa"/>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未将卫生用农药与其他商品分柜销售的</w:t>
            </w:r>
          </w:p>
        </w:tc>
        <w:tc>
          <w:tcPr>
            <w:tcW w:w="290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1.初次违法且危害后果轻微并及时改正；</w:t>
            </w:r>
          </w:p>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2.违法行为轻微并及时改正，没有造成危害后果；</w:t>
            </w:r>
          </w:p>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符合上述一项条件，可以不予行政处罚。</w:t>
            </w:r>
          </w:p>
        </w:tc>
        <w:tc>
          <w:tcPr>
            <w:tcW w:w="574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《农药管理条例》第五十八条</w:t>
            </w:r>
            <w:r>
              <w:rPr>
                <w:rFonts w:hint="eastAsia" w:ascii="方正书宋_GBK" w:hAnsi="方正书宋_GBK" w:cs="方正书宋_GBK"/>
                <w:color w:val="auto"/>
                <w:sz w:val="21"/>
                <w:szCs w:val="21"/>
                <w:lang w:eastAsia="zh-CN"/>
              </w:rPr>
              <w:t>：</w:t>
            </w:r>
            <w:r>
              <w:rPr>
                <w:rFonts w:hint="eastAsia" w:ascii="方正书宋_GBK" w:hAnsi="方正书宋_GBK" w:eastAsia="方正书宋_GBK" w:cs="方正书宋_GBK"/>
                <w:color w:val="auto"/>
                <w:sz w:val="21"/>
                <w:szCs w:val="21"/>
              </w:rPr>
              <w:t>农药经营者有下列行为之一的，由县级以上地方人民政府农业主管部门责令改正；拒不改正或者情节严重的，处2000元以上2万元以下罚款，并由发证机关吊销农药经营许可证</w:t>
            </w:r>
            <w:r>
              <w:rPr>
                <w:rFonts w:hint="eastAsia" w:ascii="方正书宋_GBK" w:hAnsi="方正书宋_GBK" w:cs="方正书宋_GBK"/>
                <w:color w:val="auto"/>
                <w:sz w:val="21"/>
                <w:szCs w:val="21"/>
                <w:lang w:eastAsia="zh-CN"/>
              </w:rPr>
              <w:t>：</w:t>
            </w:r>
            <w:r>
              <w:rPr>
                <w:rFonts w:hint="eastAsia" w:ascii="方正书宋_GBK" w:hAnsi="方正书宋_GBK" w:eastAsia="方正书宋_GBK" w:cs="方正书宋_GBK"/>
                <w:color w:val="auto"/>
                <w:sz w:val="21"/>
                <w:szCs w:val="21"/>
                <w:lang w:eastAsia="zh-CN"/>
              </w:rPr>
              <w:t>……</w:t>
            </w:r>
            <w:r>
              <w:rPr>
                <w:rFonts w:hint="eastAsia" w:ascii="方正书宋_GBK" w:hAnsi="方正书宋_GBK" w:eastAsia="方正书宋_GBK" w:cs="方正书宋_GBK"/>
                <w:color w:val="auto"/>
                <w:sz w:val="21"/>
                <w:szCs w:val="21"/>
              </w:rPr>
              <w:t>（三）未将卫生用农药与其他商品分柜销售</w:t>
            </w:r>
            <w:r>
              <w:rPr>
                <w:rFonts w:hint="eastAsia" w:ascii="方正书宋_GBK" w:hAnsi="方正书宋_GBK" w:eastAsia="方正书宋_GBK" w:cs="方正书宋_GBK"/>
                <w:color w:val="auto"/>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3" w:hRule="atLeast"/>
          <w:jc w:val="center"/>
        </w:trPr>
        <w:tc>
          <w:tcPr>
            <w:tcW w:w="7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12</w:t>
            </w:r>
          </w:p>
        </w:tc>
        <w:tc>
          <w:tcPr>
            <w:tcW w:w="2779" w:type="dxa"/>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不履行农药废弃物回收义务的</w:t>
            </w:r>
          </w:p>
        </w:tc>
        <w:tc>
          <w:tcPr>
            <w:tcW w:w="29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1.初次违法且危害后果轻微并及时改正；</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2.违法行为轻微并及时改正，没有造成危害后果；</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符合上述一项条件，可以不予行政处罚。</w:t>
            </w:r>
          </w:p>
        </w:tc>
        <w:tc>
          <w:tcPr>
            <w:tcW w:w="574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《农药管理条例》第五十八条</w:t>
            </w:r>
            <w:r>
              <w:rPr>
                <w:rFonts w:hint="eastAsia" w:ascii="方正书宋_GBK" w:hAnsi="方正书宋_GBK" w:cs="方正书宋_GBK"/>
                <w:color w:val="auto"/>
                <w:sz w:val="21"/>
                <w:szCs w:val="21"/>
                <w:lang w:eastAsia="zh-CN"/>
              </w:rPr>
              <w:t>：</w:t>
            </w:r>
            <w:r>
              <w:rPr>
                <w:rFonts w:hint="eastAsia" w:ascii="方正书宋_GBK" w:hAnsi="方正书宋_GBK" w:eastAsia="方正书宋_GBK" w:cs="方正书宋_GBK"/>
                <w:color w:val="auto"/>
                <w:sz w:val="21"/>
                <w:szCs w:val="21"/>
              </w:rPr>
              <w:t>农药经营者有下列行为之一的，由县级以上地方人民政府农业主管部门责令改正；拒不改正或者情节严重的，处2000元以上2万元以下罚款，并由发证机关吊销农药经营许可证</w:t>
            </w:r>
            <w:r>
              <w:rPr>
                <w:rFonts w:hint="eastAsia" w:ascii="方正书宋_GBK" w:hAnsi="方正书宋_GBK" w:cs="方正书宋_GBK"/>
                <w:color w:val="auto"/>
                <w:sz w:val="21"/>
                <w:szCs w:val="21"/>
                <w:lang w:eastAsia="zh-CN"/>
              </w:rPr>
              <w:t>：</w:t>
            </w:r>
            <w:r>
              <w:rPr>
                <w:rFonts w:hint="eastAsia" w:ascii="方正书宋_GBK" w:hAnsi="方正书宋_GBK" w:eastAsia="方正书宋_GBK" w:cs="方正书宋_GBK"/>
                <w:color w:val="auto"/>
                <w:sz w:val="21"/>
                <w:szCs w:val="21"/>
                <w:lang w:eastAsia="zh-CN"/>
              </w:rPr>
              <w:t>……</w:t>
            </w:r>
            <w:r>
              <w:rPr>
                <w:rFonts w:hint="eastAsia" w:ascii="方正书宋_GBK" w:hAnsi="方正书宋_GBK" w:eastAsia="方正书宋_GBK" w:cs="方正书宋_GBK"/>
                <w:color w:val="auto"/>
                <w:sz w:val="21"/>
                <w:szCs w:val="21"/>
              </w:rPr>
              <w:t>（四）不履行农药废弃物回收义务。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7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13</w:t>
            </w:r>
          </w:p>
        </w:tc>
        <w:tc>
          <w:tcPr>
            <w:tcW w:w="2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lang w:eastAsia="zh-CN"/>
              </w:rPr>
            </w:pPr>
            <w:r>
              <w:rPr>
                <w:rFonts w:hint="eastAsia" w:ascii="方正书宋_GBK" w:hAnsi="方正书宋_GBK" w:eastAsia="方正书宋_GBK" w:cs="方正书宋_GBK"/>
                <w:color w:val="auto"/>
                <w:sz w:val="21"/>
                <w:szCs w:val="21"/>
              </w:rPr>
              <w:t>农产品生产企业、食品和食用农产品仓储企业、专业化病虫害防治服务组织和从事农产品生产的农民专业合作社等不执行农药使用记录制度的</w:t>
            </w:r>
          </w:p>
        </w:tc>
        <w:tc>
          <w:tcPr>
            <w:tcW w:w="29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1.初次违法且危害后果轻微并及时改正；</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2.违法行为轻微并及时改正，没有造成危害后果；</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符合上述一项条件，可以不予行政处罚。</w:t>
            </w:r>
          </w:p>
        </w:tc>
        <w:tc>
          <w:tcPr>
            <w:tcW w:w="574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《农药管理条例》第六十一条</w:t>
            </w:r>
            <w:r>
              <w:rPr>
                <w:rFonts w:hint="eastAsia" w:ascii="方正书宋_GBK" w:hAnsi="方正书宋_GBK" w:cs="方正书宋_GBK"/>
                <w:color w:val="auto"/>
                <w:sz w:val="21"/>
                <w:szCs w:val="21"/>
                <w:lang w:eastAsia="zh-CN"/>
              </w:rPr>
              <w:t>：</w:t>
            </w:r>
            <w:r>
              <w:rPr>
                <w:rFonts w:hint="eastAsia" w:ascii="方正书宋_GBK" w:hAnsi="方正书宋_GBK" w:eastAsia="方正书宋_GBK" w:cs="方正书宋_GBK"/>
                <w:color w:val="auto"/>
                <w:sz w:val="21"/>
                <w:szCs w:val="21"/>
              </w:rPr>
              <w:t>农产品生产企业、食品和食用农产品仓储企业、专业化病虫害防治服务组织和从事农产品生产的农民专业合作社等不执行农药使用记录制度的，由县级人民政府农业主管部门责令改正；拒不改正或者情节严重的，处2000元以上2万元以下罚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7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14</w:t>
            </w:r>
          </w:p>
        </w:tc>
        <w:tc>
          <w:tcPr>
            <w:tcW w:w="2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未经种子生产经营企业书面同意，收购其合同约定生产的种子或者以不正当手段获取种子生产基地的</w:t>
            </w:r>
          </w:p>
        </w:tc>
        <w:tc>
          <w:tcPr>
            <w:tcW w:w="290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1.初次违法且危害后果轻微并及时改正；</w:t>
            </w:r>
          </w:p>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2.违法行为轻微并及时改正，没有造成危害后果；</w:t>
            </w:r>
          </w:p>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符合上述一项条件，可以不予行政处罚。</w:t>
            </w:r>
          </w:p>
        </w:tc>
        <w:tc>
          <w:tcPr>
            <w:tcW w:w="574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《甘肃省农作物种子条例》第三十四条</w:t>
            </w:r>
            <w:r>
              <w:rPr>
                <w:rFonts w:hint="eastAsia" w:ascii="方正书宋_GBK" w:hAnsi="方正书宋_GBK" w:cs="方正书宋_GBK"/>
                <w:color w:val="auto"/>
                <w:sz w:val="21"/>
                <w:szCs w:val="21"/>
                <w:lang w:eastAsia="zh-CN"/>
              </w:rPr>
              <w:t>：</w:t>
            </w:r>
            <w:r>
              <w:rPr>
                <w:rFonts w:hint="eastAsia" w:ascii="方正书宋_GBK" w:hAnsi="方正书宋_GBK" w:eastAsia="方正书宋_GBK" w:cs="方正书宋_GBK"/>
                <w:color w:val="auto"/>
                <w:sz w:val="21"/>
                <w:szCs w:val="21"/>
              </w:rPr>
              <w:t>违反本条例规定，未经种子生产经营企业书面同意，收购其合同约定生产的种子或者以不正当手段获取种子生产基地的，由县级以上人民政府农业农村主管部门责令改正；逾期不改的，没收种子和违法所得，并处以违法所得三倍以下罚款；没有违法所得的，处以二千元以上二万元以下罚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84" w:hRule="atLeast"/>
          <w:jc w:val="center"/>
        </w:trPr>
        <w:tc>
          <w:tcPr>
            <w:tcW w:w="7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15</w:t>
            </w:r>
          </w:p>
        </w:tc>
        <w:tc>
          <w:tcPr>
            <w:tcW w:w="2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50" w:afterLines="50"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向无种子生产经营许可证的单位和个人提供用于商品种子生产的主要农作物亲本种子和原种种子的</w:t>
            </w:r>
          </w:p>
        </w:tc>
        <w:tc>
          <w:tcPr>
            <w:tcW w:w="290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1.初次违法且危害后果轻微并及时改正；</w:t>
            </w:r>
          </w:p>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2.违法行为轻微并及时改正，没有造成危害后果；</w:t>
            </w:r>
          </w:p>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符合上述一项条件，可以不予行政处罚。</w:t>
            </w:r>
          </w:p>
        </w:tc>
        <w:tc>
          <w:tcPr>
            <w:tcW w:w="574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《甘肃省农作物种子条例》第三十五条</w:t>
            </w:r>
            <w:r>
              <w:rPr>
                <w:rFonts w:hint="eastAsia" w:ascii="方正书宋_GBK" w:hAnsi="方正书宋_GBK" w:cs="方正书宋_GBK"/>
                <w:color w:val="auto"/>
                <w:sz w:val="21"/>
                <w:szCs w:val="21"/>
                <w:lang w:eastAsia="zh-CN"/>
              </w:rPr>
              <w:t>：</w:t>
            </w:r>
            <w:r>
              <w:rPr>
                <w:rFonts w:hint="eastAsia" w:ascii="方正书宋_GBK" w:hAnsi="方正书宋_GBK" w:eastAsia="方正书宋_GBK" w:cs="方正书宋_GBK"/>
                <w:color w:val="auto"/>
                <w:sz w:val="21"/>
                <w:szCs w:val="21"/>
              </w:rPr>
              <w:t>违反本条例规定，向无种子生产经营许可证的单位和个人提供用于商品种子生产的主要农作物亲本种子和原种种子的，由县级以上人民政府农业农村主管部门责令改正；逾期不改的，没收种子和违法所得，并处以违法所得三倍以下罚款；没有违法所得的，处以二千元以上二万元以下罚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59" w:hRule="atLeast"/>
          <w:jc w:val="center"/>
        </w:trPr>
        <w:tc>
          <w:tcPr>
            <w:tcW w:w="7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16</w:t>
            </w:r>
          </w:p>
        </w:tc>
        <w:tc>
          <w:tcPr>
            <w:tcW w:w="2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使用全民所有的水域、滩涂从事养殖生产，无正当理由使水域、滩涂荒芜满一年的</w:t>
            </w:r>
          </w:p>
        </w:tc>
        <w:tc>
          <w:tcPr>
            <w:tcW w:w="290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1.初次违法且危害后果轻微并及时改正；</w:t>
            </w:r>
          </w:p>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2.违法行为轻微并及时改正，没有造成危害后果；</w:t>
            </w:r>
          </w:p>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符合上述一项条件，可以不予行政处罚。</w:t>
            </w:r>
          </w:p>
        </w:tc>
        <w:tc>
          <w:tcPr>
            <w:tcW w:w="574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lang w:eastAsia="zh-CN"/>
              </w:rPr>
            </w:pPr>
            <w:r>
              <w:rPr>
                <w:rFonts w:hint="eastAsia" w:ascii="方正书宋_GBK" w:hAnsi="方正书宋_GBK" w:eastAsia="方正书宋_GBK" w:cs="方正书宋_GBK"/>
                <w:color w:val="auto"/>
                <w:sz w:val="21"/>
                <w:szCs w:val="21"/>
              </w:rPr>
              <w:t>《中华人民共和国渔业法》第四十条使用全民所有的水域、滩涂从事养殖生产，无正当理由使水域、滩涂荒芜满一年的，由发放养殖证的机关责令限期开发利用</w:t>
            </w:r>
            <w:r>
              <w:rPr>
                <w:rFonts w:hint="eastAsia" w:ascii="方正书宋_GBK" w:hAnsi="方正书宋_GBK" w:cs="方正书宋_GBK"/>
                <w:color w:val="auto"/>
                <w:sz w:val="21"/>
                <w:szCs w:val="21"/>
                <w:lang w:eastAsia="zh-CN"/>
              </w:rPr>
              <w:t>；</w:t>
            </w:r>
            <w:r>
              <w:rPr>
                <w:rFonts w:hint="eastAsia" w:ascii="方正书宋_GBK" w:hAnsi="方正书宋_GBK" w:eastAsia="方正书宋_GBK" w:cs="方正书宋_GBK"/>
                <w:color w:val="auto"/>
                <w:sz w:val="21"/>
                <w:szCs w:val="21"/>
              </w:rPr>
              <w:t>逾期未开发利用的，吊销养殖证，可以并处一万元以下的罚款。</w:t>
            </w:r>
            <w:r>
              <w:rPr>
                <w:rFonts w:hint="eastAsia" w:ascii="方正书宋_GBK" w:hAnsi="方正书宋_GBK" w:eastAsia="方正书宋_GBK" w:cs="方正书宋_GBK"/>
                <w:color w:val="auto"/>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01" w:hRule="atLeast"/>
          <w:jc w:val="center"/>
        </w:trPr>
        <w:tc>
          <w:tcPr>
            <w:tcW w:w="7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书宋_GBK" w:hAnsi="方正书宋_GBK" w:eastAsia="方正书宋_GBK" w:cs="方正书宋_GBK"/>
                <w:color w:val="auto"/>
                <w:sz w:val="21"/>
                <w:szCs w:val="21"/>
                <w:highlight w:val="none"/>
                <w:lang w:val="en-US" w:eastAsia="zh-CN"/>
              </w:rPr>
            </w:pPr>
            <w:r>
              <w:rPr>
                <w:rFonts w:hint="eastAsia" w:ascii="方正书宋_GBK" w:hAnsi="方正书宋_GBK" w:eastAsia="方正书宋_GBK" w:cs="方正书宋_GBK"/>
                <w:color w:val="auto"/>
                <w:sz w:val="21"/>
                <w:szCs w:val="21"/>
                <w:highlight w:val="none"/>
                <w:lang w:val="en-US" w:eastAsia="zh-CN"/>
              </w:rPr>
              <w:t>17</w:t>
            </w:r>
          </w:p>
        </w:tc>
        <w:tc>
          <w:tcPr>
            <w:tcW w:w="2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highlight w:val="none"/>
              </w:rPr>
            </w:pPr>
            <w:r>
              <w:rPr>
                <w:rFonts w:hint="eastAsia" w:ascii="方正书宋_GBK" w:hAnsi="方正书宋_GBK" w:eastAsia="方正书宋_GBK" w:cs="方正书宋_GBK"/>
                <w:color w:val="auto"/>
                <w:sz w:val="21"/>
                <w:szCs w:val="21"/>
                <w:highlight w:val="none"/>
                <w:lang w:val="en-US" w:eastAsia="zh-CN"/>
              </w:rPr>
              <w:t>从事农业机械维修经营没有必要的维修场地、维修设施、设备和检测仪器，没有相应的维修技术人员、安全防护和环境保护措施的</w:t>
            </w:r>
          </w:p>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highlight w:val="none"/>
              </w:rPr>
            </w:pPr>
          </w:p>
        </w:tc>
        <w:tc>
          <w:tcPr>
            <w:tcW w:w="290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highlight w:val="none"/>
              </w:rPr>
            </w:pPr>
            <w:r>
              <w:rPr>
                <w:rFonts w:hint="eastAsia" w:ascii="方正书宋_GBK" w:hAnsi="方正书宋_GBK" w:eastAsia="方正书宋_GBK" w:cs="方正书宋_GBK"/>
                <w:color w:val="auto"/>
                <w:sz w:val="21"/>
                <w:szCs w:val="21"/>
                <w:highlight w:val="none"/>
                <w:lang w:val="en-US" w:eastAsia="zh-CN"/>
              </w:rPr>
              <w:t>1.初次违法且危害后果轻微并及时改正；</w:t>
            </w:r>
          </w:p>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highlight w:val="none"/>
              </w:rPr>
            </w:pPr>
            <w:r>
              <w:rPr>
                <w:rFonts w:hint="eastAsia" w:ascii="方正书宋_GBK" w:hAnsi="方正书宋_GBK" w:eastAsia="方正书宋_GBK" w:cs="方正书宋_GBK"/>
                <w:color w:val="auto"/>
                <w:sz w:val="21"/>
                <w:szCs w:val="21"/>
                <w:highlight w:val="none"/>
                <w:lang w:val="en-US" w:eastAsia="zh-CN"/>
              </w:rPr>
              <w:t>2.违法行为轻微并及时改正，没有造成危害后果；</w:t>
            </w:r>
          </w:p>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highlight w:val="none"/>
              </w:rPr>
            </w:pPr>
            <w:r>
              <w:rPr>
                <w:rFonts w:hint="eastAsia" w:ascii="方正书宋_GBK" w:hAnsi="方正书宋_GBK" w:eastAsia="方正书宋_GBK" w:cs="方正书宋_GBK"/>
                <w:color w:val="auto"/>
                <w:sz w:val="21"/>
                <w:szCs w:val="21"/>
                <w:highlight w:val="none"/>
                <w:lang w:val="en-US" w:eastAsia="zh-CN"/>
              </w:rPr>
              <w:t>符合上述一项条件，可以不予行政处罚。</w:t>
            </w:r>
          </w:p>
        </w:tc>
        <w:tc>
          <w:tcPr>
            <w:tcW w:w="57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highlight w:val="none"/>
              </w:rPr>
            </w:pPr>
            <w:r>
              <w:rPr>
                <w:rFonts w:hint="eastAsia" w:ascii="方正书宋_GBK" w:hAnsi="方正书宋_GBK" w:eastAsia="方正书宋_GBK" w:cs="方正书宋_GBK"/>
                <w:color w:val="auto"/>
                <w:sz w:val="21"/>
                <w:szCs w:val="21"/>
                <w:highlight w:val="none"/>
              </w:rPr>
              <w:t>《农业机械安全监督管理条例》</w:t>
            </w:r>
            <w:r>
              <w:rPr>
                <w:rFonts w:hint="eastAsia" w:ascii="方正书宋_GBK" w:hAnsi="方正书宋_GBK" w:eastAsia="方正书宋_GBK" w:cs="方正书宋_GBK"/>
                <w:color w:val="auto"/>
                <w:sz w:val="21"/>
                <w:szCs w:val="21"/>
                <w:highlight w:val="none"/>
                <w:lang w:val="en-US" w:eastAsia="zh-CN"/>
              </w:rPr>
              <w:t>第四十八条</w:t>
            </w:r>
            <w:r>
              <w:rPr>
                <w:rFonts w:hint="eastAsia" w:ascii="方正书宋_GBK" w:hAnsi="方正书宋_GBK" w:cs="方正书宋_GBK"/>
                <w:color w:val="auto"/>
                <w:sz w:val="21"/>
                <w:szCs w:val="21"/>
                <w:highlight w:val="none"/>
                <w:lang w:val="en-US" w:eastAsia="zh-CN"/>
              </w:rPr>
              <w:t>：</w:t>
            </w:r>
            <w:r>
              <w:rPr>
                <w:rFonts w:hint="eastAsia" w:ascii="方正书宋_GBK" w:hAnsi="方正书宋_GBK" w:eastAsia="方正书宋_GBK" w:cs="方正书宋_GBK"/>
                <w:color w:val="auto"/>
                <w:sz w:val="21"/>
                <w:szCs w:val="21"/>
                <w:highlight w:val="none"/>
                <w:lang w:val="en-US" w:eastAsia="zh-CN"/>
              </w:rPr>
              <w:t> 从事农业机械维修经营不符合本条例第十八条规定的，由县级以上地方人民政府农业机械化主管部门责令改正；拒不改正的，处5000元以上1万元以下罚款。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7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18</w:t>
            </w:r>
          </w:p>
        </w:tc>
        <w:tc>
          <w:tcPr>
            <w:tcW w:w="2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未按照规定办理登记手续并</w:t>
            </w:r>
            <w:r>
              <w:rPr>
                <w:rFonts w:hint="eastAsia" w:ascii="方正书宋_GBK" w:hAnsi="方正书宋_GBK" w:eastAsia="方正书宋_GBK" w:cs="方正书宋_GBK"/>
                <w:color w:val="auto"/>
                <w:sz w:val="21"/>
                <w:szCs w:val="21"/>
                <w:lang w:eastAsia="zh-CN"/>
              </w:rPr>
              <w:t>未</w:t>
            </w:r>
            <w:r>
              <w:rPr>
                <w:rFonts w:hint="eastAsia" w:ascii="方正书宋_GBK" w:hAnsi="方正书宋_GBK" w:eastAsia="方正书宋_GBK" w:cs="方正书宋_GBK"/>
                <w:color w:val="auto"/>
                <w:sz w:val="21"/>
                <w:szCs w:val="21"/>
              </w:rPr>
              <w:t>取得相应的证书和牌照，擅自将拖拉机、联合收割机投入使用，或者未按照规定办理变更登记手续的</w:t>
            </w:r>
          </w:p>
        </w:tc>
        <w:tc>
          <w:tcPr>
            <w:tcW w:w="290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1.初次违法且危害后果轻微并及时改正；</w:t>
            </w:r>
          </w:p>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2.违法行为轻微并及时改正，没有造成危害后果；</w:t>
            </w:r>
          </w:p>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符合上述一项条件，可以不予行政处罚。</w:t>
            </w:r>
          </w:p>
        </w:tc>
        <w:tc>
          <w:tcPr>
            <w:tcW w:w="57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《农业机械安全监督管理条例》第五十条</w:t>
            </w:r>
            <w:r>
              <w:rPr>
                <w:rFonts w:hint="eastAsia" w:ascii="方正书宋_GBK" w:hAnsi="方正书宋_GBK" w:cs="方正书宋_GBK"/>
                <w:color w:val="auto"/>
                <w:sz w:val="21"/>
                <w:szCs w:val="21"/>
                <w:lang w:eastAsia="zh-CN"/>
              </w:rPr>
              <w:t>：</w:t>
            </w:r>
            <w:r>
              <w:rPr>
                <w:rFonts w:hint="eastAsia" w:ascii="方正书宋_GBK" w:hAnsi="方正书宋_GBK" w:eastAsia="方正书宋_GBK" w:cs="方正书宋_GBK"/>
                <w:color w:val="auto"/>
                <w:sz w:val="21"/>
                <w:szCs w:val="21"/>
              </w:rPr>
              <w:t>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6" w:hRule="atLeast"/>
          <w:jc w:val="center"/>
        </w:trPr>
        <w:tc>
          <w:tcPr>
            <w:tcW w:w="7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书宋_GBK" w:hAnsi="方正书宋_GBK" w:eastAsia="方正书宋_GBK" w:cs="方正书宋_GBK"/>
                <w:color w:val="auto"/>
                <w:sz w:val="21"/>
                <w:szCs w:val="21"/>
                <w:highlight w:val="none"/>
                <w:lang w:val="en-US" w:eastAsia="zh-CN"/>
              </w:rPr>
            </w:pPr>
            <w:r>
              <w:rPr>
                <w:rFonts w:hint="eastAsia" w:ascii="方正书宋_GBK" w:hAnsi="方正书宋_GBK" w:eastAsia="方正书宋_GBK" w:cs="方正书宋_GBK"/>
                <w:color w:val="auto"/>
                <w:sz w:val="21"/>
                <w:szCs w:val="21"/>
                <w:highlight w:val="none"/>
                <w:lang w:val="en-US" w:eastAsia="zh-CN"/>
              </w:rPr>
              <w:t>19</w:t>
            </w:r>
          </w:p>
        </w:tc>
        <w:tc>
          <w:tcPr>
            <w:tcW w:w="2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highlight w:val="none"/>
              </w:rPr>
            </w:pPr>
            <w:r>
              <w:rPr>
                <w:rFonts w:hint="eastAsia" w:ascii="方正书宋_GBK" w:hAnsi="方正书宋_GBK" w:eastAsia="方正书宋_GBK" w:cs="方正书宋_GBK"/>
                <w:color w:val="auto"/>
                <w:sz w:val="21"/>
                <w:szCs w:val="21"/>
                <w:highlight w:val="none"/>
                <w:lang w:val="en-US" w:eastAsia="zh-CN"/>
              </w:rPr>
              <w:t>拖拉机、联合收割机操作人员操作与本人操作证件规定不相符的拖拉机、联合收割机的</w:t>
            </w:r>
          </w:p>
        </w:tc>
        <w:tc>
          <w:tcPr>
            <w:tcW w:w="290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highlight w:val="none"/>
              </w:rPr>
            </w:pPr>
            <w:r>
              <w:rPr>
                <w:rFonts w:hint="eastAsia" w:ascii="方正书宋_GBK" w:hAnsi="方正书宋_GBK" w:eastAsia="方正书宋_GBK" w:cs="方正书宋_GBK"/>
                <w:color w:val="auto"/>
                <w:sz w:val="21"/>
                <w:szCs w:val="21"/>
                <w:highlight w:val="none"/>
                <w:lang w:val="en-US" w:eastAsia="zh-CN"/>
              </w:rPr>
              <w:t>1.初次违法且危害后果轻微并及时改正；</w:t>
            </w:r>
          </w:p>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highlight w:val="none"/>
              </w:rPr>
            </w:pPr>
            <w:r>
              <w:rPr>
                <w:rFonts w:hint="eastAsia" w:ascii="方正书宋_GBK" w:hAnsi="方正书宋_GBK" w:eastAsia="方正书宋_GBK" w:cs="方正书宋_GBK"/>
                <w:color w:val="auto"/>
                <w:sz w:val="21"/>
                <w:szCs w:val="21"/>
                <w:highlight w:val="none"/>
                <w:lang w:val="en-US" w:eastAsia="zh-CN"/>
              </w:rPr>
              <w:t>2.违法行为轻微并及时改正，没有造成危害后果；</w:t>
            </w:r>
          </w:p>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highlight w:val="none"/>
              </w:rPr>
            </w:pPr>
            <w:r>
              <w:rPr>
                <w:rFonts w:hint="eastAsia" w:ascii="方正书宋_GBK" w:hAnsi="方正书宋_GBK" w:eastAsia="方正书宋_GBK" w:cs="方正书宋_GBK"/>
                <w:color w:val="auto"/>
                <w:sz w:val="21"/>
                <w:szCs w:val="21"/>
                <w:highlight w:val="none"/>
                <w:lang w:val="en-US" w:eastAsia="zh-CN"/>
              </w:rPr>
              <w:t>符合上述一项条件，可以不予行政处罚。</w:t>
            </w:r>
          </w:p>
        </w:tc>
        <w:tc>
          <w:tcPr>
            <w:tcW w:w="574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highlight w:val="none"/>
              </w:rPr>
            </w:pPr>
            <w:r>
              <w:rPr>
                <w:rFonts w:hint="eastAsia" w:ascii="方正书宋_GBK" w:hAnsi="方正书宋_GBK" w:eastAsia="方正书宋_GBK" w:cs="方正书宋_GBK"/>
                <w:color w:val="auto"/>
                <w:sz w:val="21"/>
                <w:szCs w:val="21"/>
                <w:highlight w:val="none"/>
                <w:lang w:val="en-US" w:eastAsia="zh-CN"/>
              </w:rPr>
              <w:t>《农业机械安全监督管理条例》第五十三条</w:t>
            </w:r>
            <w:r>
              <w:rPr>
                <w:rFonts w:hint="eastAsia" w:ascii="方正书宋_GBK" w:hAnsi="方正书宋_GBK" w:cs="方正书宋_GBK"/>
                <w:color w:val="auto"/>
                <w:sz w:val="21"/>
                <w:szCs w:val="21"/>
                <w:highlight w:val="none"/>
                <w:lang w:val="en-US" w:eastAsia="zh-CN"/>
              </w:rPr>
              <w:t>：</w:t>
            </w:r>
            <w:r>
              <w:rPr>
                <w:rFonts w:hint="eastAsia" w:ascii="方正书宋_GBK" w:hAnsi="方正书宋_GBK" w:eastAsia="方正书宋_GBK" w:cs="方正书宋_GBK"/>
                <w:color w:val="auto"/>
                <w:sz w:val="21"/>
                <w:szCs w:val="21"/>
                <w:highlight w:val="none"/>
                <w:lang w:val="en-US" w:eastAsia="zh-CN"/>
              </w:rPr>
              <w:t>拖拉机、联合收割机操作人员操作与本人操作证件规定不相符的拖拉机、联合收割机，或者操作未按照规定登记、检验或者检验不合格、安全</w:t>
            </w:r>
            <w:r>
              <w:rPr>
                <w:rFonts w:hint="eastAsia" w:ascii="方正书宋_GBK" w:hAnsi="方正书宋_GBK" w:eastAsia="方正书宋_GBK" w:cs="方正书宋_GBK"/>
                <w:color w:val="auto"/>
                <w:spacing w:val="-6"/>
                <w:sz w:val="21"/>
                <w:szCs w:val="21"/>
                <w:highlight w:val="none"/>
                <w:lang w:val="en-US" w:eastAsia="zh-CN"/>
              </w:rPr>
              <w:t>设施不全、机件失效的拖拉机、联合收割机，或者使用国家管制的精神药品、麻醉品后操作拖拉机、联合收割机，或者患有</w:t>
            </w:r>
            <w:r>
              <w:rPr>
                <w:rFonts w:hint="eastAsia" w:ascii="方正书宋_GBK" w:hAnsi="方正书宋_GBK" w:eastAsia="方正书宋_GBK" w:cs="方正书宋_GBK"/>
                <w:color w:val="auto"/>
                <w:sz w:val="21"/>
                <w:szCs w:val="21"/>
                <w:highlight w:val="none"/>
                <w:lang w:val="en-US" w:eastAsia="zh-CN"/>
              </w:rPr>
              <w:t>妨碍安全操作的疾病操作拖拉机、联合收割机的，由县级以上地方人民政府农业机械化主管部门对违法行为人予以批评教育，责令改正；拒不改正的，处100元以上500元以下罚款；情节严重的，吊销有关人员的操作证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97" w:hRule="atLeast"/>
          <w:jc w:val="center"/>
        </w:trPr>
        <w:tc>
          <w:tcPr>
            <w:tcW w:w="7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书宋_GBK" w:hAnsi="方正书宋_GBK" w:eastAsia="方正书宋_GBK" w:cs="方正书宋_GBK"/>
                <w:color w:val="auto"/>
                <w:sz w:val="21"/>
                <w:szCs w:val="21"/>
                <w:highlight w:val="none"/>
                <w:lang w:val="en-US" w:eastAsia="zh-CN"/>
              </w:rPr>
            </w:pPr>
            <w:r>
              <w:rPr>
                <w:rFonts w:hint="eastAsia" w:ascii="方正书宋_GBK" w:hAnsi="方正书宋_GBK" w:eastAsia="方正书宋_GBK" w:cs="方正书宋_GBK"/>
                <w:color w:val="auto"/>
                <w:sz w:val="21"/>
                <w:szCs w:val="21"/>
                <w:highlight w:val="none"/>
                <w:lang w:val="en-US" w:eastAsia="zh-CN"/>
              </w:rPr>
              <w:t>20</w:t>
            </w:r>
          </w:p>
        </w:tc>
        <w:tc>
          <w:tcPr>
            <w:tcW w:w="2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highlight w:val="none"/>
                <w:lang w:val="en-US" w:eastAsia="zh-CN"/>
              </w:rPr>
            </w:pPr>
            <w:r>
              <w:rPr>
                <w:rFonts w:hint="eastAsia" w:ascii="方正书宋_GBK" w:hAnsi="方正书宋_GBK" w:eastAsia="方正书宋_GBK" w:cs="方正书宋_GBK"/>
                <w:color w:val="auto"/>
                <w:sz w:val="21"/>
                <w:szCs w:val="21"/>
                <w:highlight w:val="none"/>
                <w:lang w:val="en-US" w:eastAsia="zh-CN"/>
              </w:rPr>
              <w:t>拖拉机、联合收割机操作人员操作未按照规定登记、检验或者检验不合格、安全设施不全、机件失效的拖拉机、联合收割机的</w:t>
            </w:r>
          </w:p>
        </w:tc>
        <w:tc>
          <w:tcPr>
            <w:tcW w:w="290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highlight w:val="none"/>
              </w:rPr>
            </w:pPr>
            <w:r>
              <w:rPr>
                <w:rFonts w:hint="eastAsia" w:ascii="方正书宋_GBK" w:hAnsi="方正书宋_GBK" w:eastAsia="方正书宋_GBK" w:cs="方正书宋_GBK"/>
                <w:color w:val="auto"/>
                <w:sz w:val="21"/>
                <w:szCs w:val="21"/>
                <w:highlight w:val="none"/>
                <w:lang w:val="en-US" w:eastAsia="zh-CN"/>
              </w:rPr>
              <w:t>1.初次违法且危害后果轻微并及时改正；</w:t>
            </w:r>
          </w:p>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highlight w:val="none"/>
              </w:rPr>
            </w:pPr>
            <w:r>
              <w:rPr>
                <w:rFonts w:hint="eastAsia" w:ascii="方正书宋_GBK" w:hAnsi="方正书宋_GBK" w:eastAsia="方正书宋_GBK" w:cs="方正书宋_GBK"/>
                <w:color w:val="auto"/>
                <w:sz w:val="21"/>
                <w:szCs w:val="21"/>
                <w:highlight w:val="none"/>
                <w:lang w:val="en-US" w:eastAsia="zh-CN"/>
              </w:rPr>
              <w:t>2.违法行为轻微并及时改正，没有造成危害后果；</w:t>
            </w:r>
          </w:p>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highlight w:val="none"/>
                <w:lang w:val="en-US" w:eastAsia="zh-CN"/>
              </w:rPr>
            </w:pPr>
            <w:r>
              <w:rPr>
                <w:rFonts w:hint="eastAsia" w:ascii="方正书宋_GBK" w:hAnsi="方正书宋_GBK" w:eastAsia="方正书宋_GBK" w:cs="方正书宋_GBK"/>
                <w:color w:val="auto"/>
                <w:sz w:val="21"/>
                <w:szCs w:val="21"/>
                <w:highlight w:val="none"/>
                <w:lang w:val="en-US" w:eastAsia="zh-CN"/>
              </w:rPr>
              <w:t>符合上述一项条件，可以不予行政处罚。</w:t>
            </w:r>
          </w:p>
        </w:tc>
        <w:tc>
          <w:tcPr>
            <w:tcW w:w="57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highlight w:val="none"/>
              </w:rPr>
            </w:pPr>
            <w:r>
              <w:rPr>
                <w:rFonts w:hint="eastAsia" w:ascii="方正书宋_GBK" w:hAnsi="方正书宋_GBK" w:eastAsia="方正书宋_GBK" w:cs="方正书宋_GBK"/>
                <w:color w:val="auto"/>
                <w:sz w:val="21"/>
                <w:szCs w:val="21"/>
                <w:highlight w:val="none"/>
                <w:lang w:val="en-US" w:eastAsia="zh-CN"/>
              </w:rPr>
              <w:t>《农业机械安全监督管理条例》第五十三条</w:t>
            </w:r>
            <w:r>
              <w:rPr>
                <w:rFonts w:hint="eastAsia" w:ascii="方正书宋_GBK" w:hAnsi="方正书宋_GBK" w:cs="方正书宋_GBK"/>
                <w:color w:val="auto"/>
                <w:sz w:val="21"/>
                <w:szCs w:val="21"/>
                <w:highlight w:val="none"/>
                <w:lang w:val="en-US" w:eastAsia="zh-CN"/>
              </w:rPr>
              <w:t>：</w:t>
            </w:r>
            <w:r>
              <w:rPr>
                <w:rFonts w:hint="eastAsia" w:ascii="方正书宋_GBK" w:hAnsi="方正书宋_GBK" w:eastAsia="方正书宋_GBK" w:cs="方正书宋_GBK"/>
                <w:color w:val="auto"/>
                <w:sz w:val="21"/>
                <w:szCs w:val="21"/>
                <w:highlight w:val="none"/>
                <w:lang w:val="en-US" w:eastAsia="zh-CN"/>
              </w:rPr>
              <w:t>拖拉机、联合收割机操作人员操作与本人操作证件规定不相符的拖拉机、联合收割机，或者操作未按照规定登记、检验或者检验不合格</w:t>
            </w:r>
            <w:r>
              <w:rPr>
                <w:rFonts w:hint="eastAsia" w:ascii="方正书宋_GBK" w:hAnsi="方正书宋_GBK" w:eastAsia="方正书宋_GBK" w:cs="方正书宋_GBK"/>
                <w:color w:val="auto"/>
                <w:spacing w:val="-6"/>
                <w:sz w:val="21"/>
                <w:szCs w:val="21"/>
                <w:highlight w:val="none"/>
                <w:lang w:val="en-US" w:eastAsia="zh-CN"/>
              </w:rPr>
              <w:t>、安全设施不全、机件失效的拖拉机、联合收割机，或者使用国家管制的精神药品、麻醉品后</w:t>
            </w:r>
            <w:r>
              <w:rPr>
                <w:rFonts w:hint="eastAsia" w:ascii="方正书宋_GBK" w:hAnsi="方正书宋_GBK" w:eastAsia="方正书宋_GBK" w:cs="方正书宋_GBK"/>
                <w:color w:val="auto"/>
                <w:sz w:val="21"/>
                <w:szCs w:val="21"/>
                <w:highlight w:val="none"/>
                <w:lang w:val="en-US" w:eastAsia="zh-CN"/>
              </w:rPr>
              <w:t>操作拖拉机、联合收割机，或者患有妨碍安全操作的疾病操作拖拉机、联合收割机的，由县级以上地方人民政府农业机械化主管部门对违法行为人予以批评教育，责令改正；拒不改正的，处100元以上500元以下罚款；情节严重的，吊销有关人员的操作证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61" w:hRule="atLeast"/>
          <w:jc w:val="center"/>
        </w:trPr>
        <w:tc>
          <w:tcPr>
            <w:tcW w:w="7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书宋_GBK" w:hAnsi="方正书宋_GBK" w:eastAsia="方正书宋_GBK" w:cs="方正书宋_GBK"/>
                <w:color w:val="auto"/>
                <w:sz w:val="21"/>
                <w:szCs w:val="21"/>
                <w:highlight w:val="none"/>
                <w:lang w:val="en-US" w:eastAsia="zh-CN"/>
              </w:rPr>
            </w:pPr>
            <w:r>
              <w:rPr>
                <w:rFonts w:hint="eastAsia" w:ascii="方正书宋_GBK" w:hAnsi="方正书宋_GBK" w:eastAsia="方正书宋_GBK" w:cs="方正书宋_GBK"/>
                <w:color w:val="auto"/>
                <w:sz w:val="21"/>
                <w:szCs w:val="21"/>
                <w:highlight w:val="none"/>
                <w:lang w:val="en-US" w:eastAsia="zh-CN"/>
              </w:rPr>
              <w:t>21</w:t>
            </w:r>
          </w:p>
        </w:tc>
        <w:tc>
          <w:tcPr>
            <w:tcW w:w="2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highlight w:val="none"/>
                <w:lang w:val="en-US" w:eastAsia="zh-CN"/>
              </w:rPr>
            </w:pPr>
            <w:r>
              <w:rPr>
                <w:rFonts w:hint="eastAsia" w:ascii="方正书宋_GBK" w:hAnsi="方正书宋_GBK" w:eastAsia="方正书宋_GBK" w:cs="方正书宋_GBK"/>
                <w:color w:val="auto"/>
                <w:sz w:val="21"/>
                <w:szCs w:val="21"/>
                <w:highlight w:val="none"/>
                <w:lang w:val="en-US" w:eastAsia="zh-CN"/>
              </w:rPr>
              <w:t>拖拉机、联合收割机操作人员使用国家管制的精神药品、麻醉品后操作拖拉机、联合收割机的</w:t>
            </w:r>
          </w:p>
        </w:tc>
        <w:tc>
          <w:tcPr>
            <w:tcW w:w="290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highlight w:val="none"/>
              </w:rPr>
            </w:pPr>
            <w:r>
              <w:rPr>
                <w:rFonts w:hint="eastAsia" w:ascii="方正书宋_GBK" w:hAnsi="方正书宋_GBK" w:eastAsia="方正书宋_GBK" w:cs="方正书宋_GBK"/>
                <w:color w:val="auto"/>
                <w:sz w:val="21"/>
                <w:szCs w:val="21"/>
                <w:highlight w:val="none"/>
                <w:lang w:val="en-US" w:eastAsia="zh-CN"/>
              </w:rPr>
              <w:t>1.初次违法且危害后果轻微并及时改正；</w:t>
            </w:r>
          </w:p>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highlight w:val="none"/>
              </w:rPr>
            </w:pPr>
            <w:r>
              <w:rPr>
                <w:rFonts w:hint="eastAsia" w:ascii="方正书宋_GBK" w:hAnsi="方正书宋_GBK" w:eastAsia="方正书宋_GBK" w:cs="方正书宋_GBK"/>
                <w:color w:val="auto"/>
                <w:sz w:val="21"/>
                <w:szCs w:val="21"/>
                <w:highlight w:val="none"/>
                <w:lang w:val="en-US" w:eastAsia="zh-CN"/>
              </w:rPr>
              <w:t>2.违法行为轻微并及时改正，没有造成危害后果；</w:t>
            </w:r>
          </w:p>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highlight w:val="none"/>
                <w:lang w:val="en-US" w:eastAsia="zh-CN"/>
              </w:rPr>
            </w:pPr>
            <w:r>
              <w:rPr>
                <w:rFonts w:hint="eastAsia" w:ascii="方正书宋_GBK" w:hAnsi="方正书宋_GBK" w:eastAsia="方正书宋_GBK" w:cs="方正书宋_GBK"/>
                <w:color w:val="auto"/>
                <w:sz w:val="21"/>
                <w:szCs w:val="21"/>
                <w:highlight w:val="none"/>
                <w:lang w:val="en-US" w:eastAsia="zh-CN"/>
              </w:rPr>
              <w:t>符合上述一项条件，可以不予行政处罚。</w:t>
            </w:r>
          </w:p>
        </w:tc>
        <w:tc>
          <w:tcPr>
            <w:tcW w:w="57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highlight w:val="none"/>
              </w:rPr>
            </w:pPr>
            <w:r>
              <w:rPr>
                <w:rFonts w:hint="eastAsia" w:ascii="方正书宋_GBK" w:hAnsi="方正书宋_GBK" w:eastAsia="方正书宋_GBK" w:cs="方正书宋_GBK"/>
                <w:color w:val="auto"/>
                <w:sz w:val="21"/>
                <w:szCs w:val="21"/>
                <w:highlight w:val="none"/>
                <w:lang w:val="en-US" w:eastAsia="zh-CN"/>
              </w:rPr>
              <w:t>《农业机械安全监督管理条例》第五十三条</w:t>
            </w:r>
            <w:r>
              <w:rPr>
                <w:rFonts w:hint="eastAsia" w:ascii="方正书宋_GBK" w:hAnsi="方正书宋_GBK" w:cs="方正书宋_GBK"/>
                <w:color w:val="auto"/>
                <w:sz w:val="21"/>
                <w:szCs w:val="21"/>
                <w:highlight w:val="none"/>
                <w:lang w:val="en-US" w:eastAsia="zh-CN"/>
              </w:rPr>
              <w:t>：</w:t>
            </w:r>
            <w:r>
              <w:rPr>
                <w:rFonts w:hint="eastAsia" w:ascii="方正书宋_GBK" w:hAnsi="方正书宋_GBK" w:eastAsia="方正书宋_GBK" w:cs="方正书宋_GBK"/>
                <w:color w:val="auto"/>
                <w:sz w:val="21"/>
                <w:szCs w:val="21"/>
                <w:highlight w:val="none"/>
                <w:lang w:val="en-US" w:eastAsia="zh-CN"/>
              </w:rPr>
              <w:t>拖拉机、联合收割机操作人员操作与本人操作证件规定不相符的拖拉机、联合收割机</w:t>
            </w:r>
            <w:r>
              <w:rPr>
                <w:rFonts w:hint="eastAsia" w:ascii="方正书宋_GBK" w:hAnsi="方正书宋_GBK" w:eastAsia="方正书宋_GBK" w:cs="方正书宋_GBK"/>
                <w:color w:val="auto"/>
                <w:spacing w:val="-6"/>
                <w:sz w:val="21"/>
                <w:szCs w:val="21"/>
                <w:highlight w:val="none"/>
                <w:lang w:val="en-US" w:eastAsia="zh-CN"/>
              </w:rPr>
              <w:t>，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w:t>
            </w:r>
            <w:r>
              <w:rPr>
                <w:rFonts w:hint="eastAsia" w:ascii="方正书宋_GBK" w:hAnsi="方正书宋_GBK" w:eastAsia="方正书宋_GBK" w:cs="方正书宋_GBK"/>
                <w:color w:val="auto"/>
                <w:sz w:val="21"/>
                <w:szCs w:val="21"/>
                <w:highlight w:val="none"/>
                <w:lang w:val="en-US" w:eastAsia="zh-CN"/>
              </w:rPr>
              <w:t>民政府农业机械化主管部门对违法行为人予以批评教育，责令改正；拒不改正的，处100元以上500元以下罚款；情节严重的，吊销有关人员的操作证件。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80" w:hRule="atLeast"/>
          <w:jc w:val="center"/>
        </w:trPr>
        <w:tc>
          <w:tcPr>
            <w:tcW w:w="7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书宋_GBK" w:hAnsi="方正书宋_GBK" w:eastAsia="方正书宋_GBK" w:cs="方正书宋_GBK"/>
                <w:color w:val="auto"/>
                <w:sz w:val="21"/>
                <w:szCs w:val="21"/>
                <w:highlight w:val="none"/>
                <w:lang w:val="en-US" w:eastAsia="zh-CN"/>
              </w:rPr>
            </w:pPr>
            <w:r>
              <w:rPr>
                <w:rFonts w:hint="eastAsia" w:ascii="方正书宋_GBK" w:hAnsi="方正书宋_GBK" w:eastAsia="方正书宋_GBK" w:cs="方正书宋_GBK"/>
                <w:color w:val="auto"/>
                <w:sz w:val="21"/>
                <w:szCs w:val="21"/>
                <w:highlight w:val="none"/>
                <w:lang w:val="en-US" w:eastAsia="zh-CN"/>
              </w:rPr>
              <w:t>22</w:t>
            </w:r>
          </w:p>
        </w:tc>
        <w:tc>
          <w:tcPr>
            <w:tcW w:w="2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highlight w:val="none"/>
                <w:lang w:val="en-US" w:eastAsia="zh-CN"/>
              </w:rPr>
            </w:pPr>
            <w:r>
              <w:rPr>
                <w:rFonts w:hint="eastAsia" w:ascii="方正书宋_GBK" w:hAnsi="方正书宋_GBK" w:eastAsia="方正书宋_GBK" w:cs="方正书宋_GBK"/>
                <w:color w:val="auto"/>
                <w:sz w:val="21"/>
                <w:szCs w:val="21"/>
                <w:highlight w:val="none"/>
                <w:lang w:val="en-US" w:eastAsia="zh-CN"/>
              </w:rPr>
              <w:t>拖拉机、联合收割机操作人员患有妨碍安全操作的疾病操作拖拉机、联合收割机的</w:t>
            </w:r>
          </w:p>
        </w:tc>
        <w:tc>
          <w:tcPr>
            <w:tcW w:w="290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highlight w:val="none"/>
              </w:rPr>
            </w:pPr>
            <w:r>
              <w:rPr>
                <w:rFonts w:hint="eastAsia" w:ascii="方正书宋_GBK" w:hAnsi="方正书宋_GBK" w:eastAsia="方正书宋_GBK" w:cs="方正书宋_GBK"/>
                <w:color w:val="auto"/>
                <w:sz w:val="21"/>
                <w:szCs w:val="21"/>
                <w:highlight w:val="none"/>
                <w:lang w:val="en-US" w:eastAsia="zh-CN"/>
              </w:rPr>
              <w:t>1.初次违法且危害后果轻微并及时改正；</w:t>
            </w:r>
          </w:p>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highlight w:val="none"/>
              </w:rPr>
            </w:pPr>
            <w:r>
              <w:rPr>
                <w:rFonts w:hint="eastAsia" w:ascii="方正书宋_GBK" w:hAnsi="方正书宋_GBK" w:eastAsia="方正书宋_GBK" w:cs="方正书宋_GBK"/>
                <w:color w:val="auto"/>
                <w:sz w:val="21"/>
                <w:szCs w:val="21"/>
                <w:highlight w:val="none"/>
                <w:lang w:val="en-US" w:eastAsia="zh-CN"/>
              </w:rPr>
              <w:t>2.违法行为轻微并及时改正，没有造成危害后果；</w:t>
            </w:r>
          </w:p>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highlight w:val="none"/>
                <w:lang w:val="en-US" w:eastAsia="zh-CN"/>
              </w:rPr>
            </w:pPr>
            <w:r>
              <w:rPr>
                <w:rFonts w:hint="eastAsia" w:ascii="方正书宋_GBK" w:hAnsi="方正书宋_GBK" w:eastAsia="方正书宋_GBK" w:cs="方正书宋_GBK"/>
                <w:color w:val="auto"/>
                <w:sz w:val="21"/>
                <w:szCs w:val="21"/>
                <w:highlight w:val="none"/>
                <w:lang w:val="en-US" w:eastAsia="zh-CN"/>
              </w:rPr>
              <w:t>符合上述一项条件，可以不予行政处罚。</w:t>
            </w:r>
          </w:p>
        </w:tc>
        <w:tc>
          <w:tcPr>
            <w:tcW w:w="57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highlight w:val="none"/>
              </w:rPr>
            </w:pPr>
            <w:r>
              <w:rPr>
                <w:rFonts w:hint="eastAsia" w:ascii="方正书宋_GBK" w:hAnsi="方正书宋_GBK" w:eastAsia="方正书宋_GBK" w:cs="方正书宋_GBK"/>
                <w:color w:val="auto"/>
                <w:sz w:val="21"/>
                <w:szCs w:val="21"/>
                <w:highlight w:val="none"/>
                <w:lang w:val="en-US" w:eastAsia="zh-CN"/>
              </w:rPr>
              <w:t>《农业机械安全监督管理条例》第五十三条</w:t>
            </w:r>
            <w:r>
              <w:rPr>
                <w:rFonts w:hint="eastAsia" w:ascii="方正书宋_GBK" w:hAnsi="方正书宋_GBK" w:cs="方正书宋_GBK"/>
                <w:color w:val="auto"/>
                <w:sz w:val="21"/>
                <w:szCs w:val="21"/>
                <w:highlight w:val="none"/>
                <w:lang w:val="en-US" w:eastAsia="zh-CN"/>
              </w:rPr>
              <w:t>：</w:t>
            </w:r>
            <w:r>
              <w:rPr>
                <w:rFonts w:hint="eastAsia" w:ascii="方正书宋_GBK" w:hAnsi="方正书宋_GBK" w:eastAsia="方正书宋_GBK" w:cs="方正书宋_GBK"/>
                <w:color w:val="auto"/>
                <w:sz w:val="21"/>
                <w:szCs w:val="21"/>
                <w:highlight w:val="none"/>
                <w:lang w:val="en-US" w:eastAsia="zh-CN"/>
              </w:rPr>
              <w:t>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100元以上500元以下罚款；情节严重的，吊销有关人员的操作证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3" w:hRule="atLeast"/>
          <w:jc w:val="center"/>
        </w:trPr>
        <w:tc>
          <w:tcPr>
            <w:tcW w:w="7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23</w:t>
            </w:r>
          </w:p>
        </w:tc>
        <w:tc>
          <w:tcPr>
            <w:tcW w:w="2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使用拖拉机、联合收割机违反规定载人的</w:t>
            </w:r>
          </w:p>
        </w:tc>
        <w:tc>
          <w:tcPr>
            <w:tcW w:w="290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1.初次违法且危害后果轻微并及时改正；</w:t>
            </w:r>
          </w:p>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2.违法行为轻微并及时改正，没有造成危害后果；</w:t>
            </w:r>
          </w:p>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符合上述一项条件，可以不予行政处罚。</w:t>
            </w:r>
          </w:p>
        </w:tc>
        <w:tc>
          <w:tcPr>
            <w:tcW w:w="574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《农业机械安全监督管理条例》第五十四条</w:t>
            </w:r>
            <w:r>
              <w:rPr>
                <w:rFonts w:hint="eastAsia" w:ascii="方正书宋_GBK" w:hAnsi="方正书宋_GBK" w:cs="方正书宋_GBK"/>
                <w:color w:val="auto"/>
                <w:sz w:val="21"/>
                <w:szCs w:val="21"/>
                <w:lang w:eastAsia="zh-CN"/>
              </w:rPr>
              <w:t>：</w:t>
            </w:r>
            <w:r>
              <w:rPr>
                <w:rFonts w:hint="eastAsia" w:ascii="方正书宋_GBK" w:hAnsi="方正书宋_GBK" w:eastAsia="方正书宋_GBK" w:cs="方正书宋_GBK"/>
                <w:color w:val="auto"/>
                <w:sz w:val="21"/>
                <w:szCs w:val="21"/>
              </w:rPr>
              <w:t>使用拖拉机、联合收割机违反规定载人的，由县级以上地方人民政府农业机械化主管部门对违法行为人予以批评教育，责令改正；拒不改正的，扣押拖拉机、联合收割机的证书、牌照；情节严重的，吊销有关人员的操作证件……</w:t>
            </w:r>
          </w:p>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7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24</w:t>
            </w:r>
          </w:p>
        </w:tc>
        <w:tc>
          <w:tcPr>
            <w:tcW w:w="27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经检验、检查发现农业机械存在事故隐患，经农业机械化主管部门告知拒不排除并继续使用的</w:t>
            </w:r>
          </w:p>
        </w:tc>
        <w:tc>
          <w:tcPr>
            <w:tcW w:w="29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1.初次违法且危害后果轻微并及时改正；</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2.违法行为轻微并及时改正，没有造成危害后果；</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符合上述一项条件，可以不予行政处罚。</w:t>
            </w:r>
          </w:p>
        </w:tc>
        <w:tc>
          <w:tcPr>
            <w:tcW w:w="57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《农业机械安全监督管理条例》第五十五条</w:t>
            </w:r>
            <w:r>
              <w:rPr>
                <w:rFonts w:hint="eastAsia" w:ascii="方正书宋_GBK" w:hAnsi="方正书宋_GBK" w:cs="方正书宋_GBK"/>
                <w:color w:val="auto"/>
                <w:sz w:val="21"/>
                <w:szCs w:val="21"/>
                <w:lang w:eastAsia="zh-CN"/>
              </w:rPr>
              <w:t>：</w:t>
            </w:r>
            <w:r>
              <w:rPr>
                <w:rFonts w:hint="eastAsia" w:ascii="方正书宋_GBK" w:hAnsi="方正书宋_GBK" w:eastAsia="方正书宋_GBK" w:cs="方正书宋_GBK"/>
                <w:color w:val="auto"/>
                <w:sz w:val="21"/>
                <w:szCs w:val="21"/>
              </w:rPr>
              <w:t>经检验、检查发现农业机械存在事故隐患，经农业机械化主管部门告知拒不排除并继续使用的，由县级以上地方人民政府农业机械化主管部门对违法行为人予以批评教育，责令改正；拒不改正的，责令停止使用；拒不停止使用的，扣押存在事故隐患的农业机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84" w:hRule="atLeast"/>
          <w:jc w:val="center"/>
        </w:trPr>
        <w:tc>
          <w:tcPr>
            <w:tcW w:w="7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书宋_GBK" w:hAnsi="方正书宋_GBK" w:eastAsia="方正书宋_GBK" w:cs="方正书宋_GBK"/>
                <w:color w:val="auto"/>
                <w:sz w:val="21"/>
                <w:szCs w:val="21"/>
                <w:highlight w:val="none"/>
                <w:lang w:val="en-US" w:eastAsia="zh-CN"/>
              </w:rPr>
            </w:pPr>
            <w:r>
              <w:rPr>
                <w:rFonts w:hint="eastAsia" w:ascii="方正书宋_GBK" w:hAnsi="方正书宋_GBK" w:eastAsia="方正书宋_GBK" w:cs="方正书宋_GBK"/>
                <w:color w:val="auto"/>
                <w:sz w:val="21"/>
                <w:szCs w:val="21"/>
                <w:highlight w:val="none"/>
                <w:lang w:val="en-US" w:eastAsia="zh-CN"/>
              </w:rPr>
              <w:t>25</w:t>
            </w:r>
          </w:p>
        </w:tc>
        <w:tc>
          <w:tcPr>
            <w:tcW w:w="27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方正书宋_GBK" w:hAnsi="方正书宋_GBK" w:eastAsia="方正书宋_GBK" w:cs="方正书宋_GBK"/>
                <w:color w:val="auto"/>
                <w:kern w:val="2"/>
                <w:sz w:val="21"/>
                <w:szCs w:val="21"/>
                <w:highlight w:val="none"/>
                <w:lang w:val="en-US" w:eastAsia="zh-CN" w:bidi="ar-SA"/>
              </w:rPr>
            </w:pPr>
            <w:r>
              <w:rPr>
                <w:rFonts w:hint="eastAsia" w:ascii="方正书宋_GBK" w:hAnsi="方正书宋_GBK" w:eastAsia="方正书宋_GBK" w:cs="方正书宋_GBK"/>
                <w:color w:val="auto"/>
                <w:sz w:val="21"/>
                <w:szCs w:val="21"/>
                <w:highlight w:val="none"/>
                <w:lang w:val="en-US" w:eastAsia="zh-CN"/>
              </w:rPr>
              <w:t>对染疫动物及其排泄物、染疫动物产品或者被染疫动物、动物产品污染的运载工具、垫料、包装物、容器等未按照规定处置的</w:t>
            </w:r>
          </w:p>
        </w:tc>
        <w:tc>
          <w:tcPr>
            <w:tcW w:w="29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方正书宋_GBK" w:hAnsi="方正书宋_GBK" w:eastAsia="方正书宋_GBK" w:cs="方正书宋_GBK"/>
                <w:color w:val="auto"/>
                <w:sz w:val="21"/>
                <w:szCs w:val="21"/>
                <w:highlight w:val="none"/>
              </w:rPr>
            </w:pPr>
            <w:r>
              <w:rPr>
                <w:rFonts w:hint="eastAsia" w:ascii="方正书宋_GBK" w:hAnsi="方正书宋_GBK" w:eastAsia="方正书宋_GBK" w:cs="方正书宋_GBK"/>
                <w:color w:val="auto"/>
                <w:sz w:val="21"/>
                <w:szCs w:val="21"/>
                <w:highlight w:val="none"/>
                <w:lang w:val="en-US" w:eastAsia="zh-CN"/>
              </w:rPr>
              <w:t>1.初次违法且危害后果轻微并及时改正；</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方正书宋_GBK" w:hAnsi="方正书宋_GBK" w:eastAsia="方正书宋_GBK" w:cs="方正书宋_GBK"/>
                <w:color w:val="auto"/>
                <w:sz w:val="21"/>
                <w:szCs w:val="21"/>
                <w:highlight w:val="none"/>
              </w:rPr>
            </w:pPr>
            <w:r>
              <w:rPr>
                <w:rFonts w:hint="eastAsia" w:ascii="方正书宋_GBK" w:hAnsi="方正书宋_GBK" w:eastAsia="方正书宋_GBK" w:cs="方正书宋_GBK"/>
                <w:color w:val="auto"/>
                <w:sz w:val="21"/>
                <w:szCs w:val="21"/>
                <w:highlight w:val="none"/>
                <w:lang w:val="en-US" w:eastAsia="zh-CN"/>
              </w:rPr>
              <w:t>2.违法行为轻微并及时改正，没有造成危害后果；</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方正书宋_GBK" w:hAnsi="方正书宋_GBK" w:eastAsia="方正书宋_GBK" w:cs="方正书宋_GBK"/>
                <w:color w:val="auto"/>
                <w:kern w:val="2"/>
                <w:sz w:val="21"/>
                <w:szCs w:val="21"/>
                <w:highlight w:val="none"/>
                <w:lang w:val="en-US" w:eastAsia="zh-CN" w:bidi="ar-SA"/>
              </w:rPr>
            </w:pPr>
            <w:r>
              <w:rPr>
                <w:rFonts w:hint="eastAsia" w:ascii="方正书宋_GBK" w:hAnsi="方正书宋_GBK" w:eastAsia="方正书宋_GBK" w:cs="方正书宋_GBK"/>
                <w:color w:val="auto"/>
                <w:sz w:val="21"/>
                <w:szCs w:val="21"/>
                <w:highlight w:val="none"/>
                <w:lang w:val="en-US" w:eastAsia="zh-CN"/>
              </w:rPr>
              <w:t>符合上述一项条件，可以不予行政处罚。</w:t>
            </w:r>
          </w:p>
        </w:tc>
        <w:tc>
          <w:tcPr>
            <w:tcW w:w="57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方正书宋_GBK" w:hAnsi="方正书宋_GBK" w:eastAsia="方正书宋_GBK" w:cs="方正书宋_GBK"/>
                <w:color w:val="auto"/>
                <w:kern w:val="2"/>
                <w:sz w:val="21"/>
                <w:szCs w:val="21"/>
                <w:highlight w:val="none"/>
                <w:lang w:val="en-US" w:eastAsia="zh-CN" w:bidi="ar-SA"/>
              </w:rPr>
            </w:pPr>
            <w:r>
              <w:rPr>
                <w:rFonts w:hint="eastAsia" w:ascii="方正书宋_GBK" w:hAnsi="方正书宋_GBK" w:eastAsia="方正书宋_GBK" w:cs="方正书宋_GBK"/>
                <w:color w:val="auto"/>
                <w:sz w:val="21"/>
                <w:szCs w:val="21"/>
                <w:highlight w:val="none"/>
                <w:lang w:val="en-US" w:eastAsia="zh-CN"/>
              </w:rPr>
              <w:t>《中华人民共和国动物防疫法》第九十五条</w:t>
            </w:r>
            <w:r>
              <w:rPr>
                <w:rFonts w:hint="eastAsia" w:ascii="方正书宋_GBK" w:hAnsi="方正书宋_GBK" w:cs="方正书宋_GBK"/>
                <w:color w:val="auto"/>
                <w:sz w:val="21"/>
                <w:szCs w:val="21"/>
                <w:highlight w:val="none"/>
                <w:lang w:val="en-US" w:eastAsia="zh-CN"/>
              </w:rPr>
              <w:t>：</w:t>
            </w:r>
            <w:r>
              <w:rPr>
                <w:rFonts w:hint="eastAsia" w:ascii="方正书宋_GBK" w:hAnsi="方正书宋_GBK" w:eastAsia="方正书宋_GBK" w:cs="方正书宋_GBK"/>
                <w:color w:val="auto"/>
                <w:sz w:val="21"/>
                <w:szCs w:val="21"/>
                <w:highlight w:val="none"/>
                <w:lang w:val="en-US" w:eastAsia="zh-CN"/>
              </w:rPr>
              <w:t>违反本法规定，对染疫动物及其排泄物、染疫动物产品或者被染疫动物、动物产品污染的运载工具、垫料、包装物、容器等未按照规定处置的，由县级以上地方人民政府农业农村主管部门责令限期处理；逾期不处理的，由县级以上地方人民政府农业农村主管部门委托有关单位代为处理，所需费用由违法行为人承担，处五千元以上五万元以下罚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3" w:hRule="atLeast"/>
          <w:jc w:val="center"/>
        </w:trPr>
        <w:tc>
          <w:tcPr>
            <w:tcW w:w="7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书宋_GBK" w:hAnsi="方正书宋_GBK" w:eastAsia="方正书宋_GBK" w:cs="方正书宋_GBK"/>
                <w:color w:val="auto"/>
                <w:sz w:val="21"/>
                <w:szCs w:val="21"/>
                <w:highlight w:val="none"/>
                <w:lang w:val="en-US" w:eastAsia="zh-CN"/>
              </w:rPr>
            </w:pPr>
            <w:r>
              <w:rPr>
                <w:rFonts w:hint="eastAsia" w:ascii="方正书宋_GBK" w:hAnsi="方正书宋_GBK" w:eastAsia="方正书宋_GBK" w:cs="方正书宋_GBK"/>
                <w:color w:val="auto"/>
                <w:sz w:val="21"/>
                <w:szCs w:val="21"/>
                <w:highlight w:val="none"/>
                <w:lang w:val="en-US" w:eastAsia="zh-CN"/>
              </w:rPr>
              <w:t>26</w:t>
            </w:r>
          </w:p>
        </w:tc>
        <w:tc>
          <w:tcPr>
            <w:tcW w:w="2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kern w:val="2"/>
                <w:sz w:val="21"/>
                <w:szCs w:val="21"/>
                <w:highlight w:val="none"/>
                <w:lang w:val="en-US" w:eastAsia="zh-CN" w:bidi="ar-SA"/>
              </w:rPr>
            </w:pPr>
            <w:r>
              <w:rPr>
                <w:rFonts w:hint="eastAsia" w:ascii="方正书宋_GBK" w:hAnsi="方正书宋_GBK" w:eastAsia="方正书宋_GBK" w:cs="方正书宋_GBK"/>
                <w:color w:val="auto"/>
                <w:sz w:val="21"/>
                <w:szCs w:val="21"/>
                <w:highlight w:val="none"/>
                <w:lang w:val="en-US" w:eastAsia="zh-CN"/>
              </w:rPr>
              <w:t>患有人畜共患传染病的人员，直接从事动物疫病监测、检测、检验检疫，动物诊疗以及易感染动物的饲养、屠宰、经营、隔离、运输等活动的</w:t>
            </w:r>
          </w:p>
        </w:tc>
        <w:tc>
          <w:tcPr>
            <w:tcW w:w="290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highlight w:val="none"/>
              </w:rPr>
            </w:pPr>
            <w:r>
              <w:rPr>
                <w:rFonts w:hint="eastAsia" w:ascii="方正书宋_GBK" w:hAnsi="方正书宋_GBK" w:eastAsia="方正书宋_GBK" w:cs="方正书宋_GBK"/>
                <w:color w:val="auto"/>
                <w:sz w:val="21"/>
                <w:szCs w:val="21"/>
                <w:highlight w:val="none"/>
                <w:lang w:val="en-US" w:eastAsia="zh-CN"/>
              </w:rPr>
              <w:t>1.初次违法且危害后果轻微并及时改正；</w:t>
            </w:r>
          </w:p>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highlight w:val="none"/>
              </w:rPr>
            </w:pPr>
            <w:r>
              <w:rPr>
                <w:rFonts w:hint="eastAsia" w:ascii="方正书宋_GBK" w:hAnsi="方正书宋_GBK" w:eastAsia="方正书宋_GBK" w:cs="方正书宋_GBK"/>
                <w:color w:val="auto"/>
                <w:sz w:val="21"/>
                <w:szCs w:val="21"/>
                <w:highlight w:val="none"/>
                <w:lang w:val="en-US" w:eastAsia="zh-CN"/>
              </w:rPr>
              <w:t>2.违法行为轻微并及时改正，没有造成危害后果；</w:t>
            </w:r>
          </w:p>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kern w:val="2"/>
                <w:sz w:val="21"/>
                <w:szCs w:val="21"/>
                <w:highlight w:val="none"/>
                <w:lang w:val="en-US" w:eastAsia="zh-CN" w:bidi="ar-SA"/>
              </w:rPr>
            </w:pPr>
            <w:r>
              <w:rPr>
                <w:rFonts w:hint="eastAsia" w:ascii="方正书宋_GBK" w:hAnsi="方正书宋_GBK" w:eastAsia="方正书宋_GBK" w:cs="方正书宋_GBK"/>
                <w:color w:val="auto"/>
                <w:sz w:val="21"/>
                <w:szCs w:val="21"/>
                <w:highlight w:val="none"/>
                <w:lang w:val="en-US" w:eastAsia="zh-CN"/>
              </w:rPr>
              <w:t>符合上述一项条件，可以不予行政处罚。</w:t>
            </w:r>
          </w:p>
        </w:tc>
        <w:tc>
          <w:tcPr>
            <w:tcW w:w="57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kern w:val="2"/>
                <w:sz w:val="21"/>
                <w:szCs w:val="21"/>
                <w:highlight w:val="none"/>
                <w:lang w:val="en-US" w:eastAsia="zh-CN" w:bidi="ar-SA"/>
              </w:rPr>
            </w:pPr>
            <w:r>
              <w:rPr>
                <w:rFonts w:hint="eastAsia" w:ascii="方正书宋_GBK" w:hAnsi="方正书宋_GBK" w:eastAsia="方正书宋_GBK" w:cs="方正书宋_GBK"/>
                <w:color w:val="auto"/>
                <w:sz w:val="21"/>
                <w:szCs w:val="21"/>
                <w:highlight w:val="none"/>
                <w:lang w:val="en-US" w:eastAsia="zh-CN"/>
              </w:rPr>
              <w:t>《中华人民共和国动物防疫法》第九十六条</w:t>
            </w:r>
            <w:r>
              <w:rPr>
                <w:rFonts w:hint="eastAsia" w:ascii="方正书宋_GBK" w:hAnsi="方正书宋_GBK" w:cs="方正书宋_GBK"/>
                <w:color w:val="auto"/>
                <w:sz w:val="21"/>
                <w:szCs w:val="21"/>
                <w:highlight w:val="none"/>
                <w:lang w:val="en-US" w:eastAsia="zh-CN"/>
              </w:rPr>
              <w:t>：</w:t>
            </w:r>
            <w:r>
              <w:rPr>
                <w:rFonts w:hint="eastAsia" w:ascii="方正书宋_GBK" w:hAnsi="方正书宋_GBK" w:eastAsia="方正书宋_GBK" w:cs="方正书宋_GBK"/>
                <w:color w:val="auto"/>
                <w:sz w:val="21"/>
                <w:szCs w:val="21"/>
                <w:highlight w:val="none"/>
                <w:lang w:val="en-US" w:eastAsia="zh-CN"/>
              </w:rPr>
              <w:t>违反本法规定，患有人畜共患传染病的人员，直接从事动物疫病监测、检测、检验检疫，动物诊疗以及易感染动物的饲养、屠宰、经营、隔离、运输等活动的，由县级以上地方人民政府农业农村或者野生动物保护主管部门责令改正；拒不改正的，处一千元以上一万元以下罚款；情节严重的，处一万元以上五万元以下罚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书宋_GBK" w:hAnsi="方正书宋_GBK" w:eastAsia="方正书宋_GBK" w:cs="方正书宋_GBK"/>
                <w:color w:val="auto"/>
                <w:sz w:val="21"/>
                <w:szCs w:val="21"/>
                <w:highlight w:val="none"/>
                <w:lang w:val="en-US" w:eastAsia="zh-CN"/>
              </w:rPr>
            </w:pPr>
            <w:r>
              <w:rPr>
                <w:rFonts w:hint="eastAsia" w:ascii="方正书宋_GBK" w:hAnsi="方正书宋_GBK" w:eastAsia="方正书宋_GBK" w:cs="方正书宋_GBK"/>
                <w:color w:val="auto"/>
                <w:sz w:val="21"/>
                <w:szCs w:val="21"/>
                <w:highlight w:val="none"/>
                <w:lang w:val="en-US" w:eastAsia="zh-CN"/>
              </w:rPr>
              <w:t>27</w:t>
            </w:r>
          </w:p>
        </w:tc>
        <w:tc>
          <w:tcPr>
            <w:tcW w:w="2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ind w:firstLine="420" w:firstLineChars="200"/>
              <w:jc w:val="both"/>
              <w:textAlignment w:val="auto"/>
              <w:rPr>
                <w:rFonts w:hint="eastAsia" w:ascii="方正书宋_GBK" w:hAnsi="方正书宋_GBK" w:eastAsia="方正书宋_GBK" w:cs="方正书宋_GBK"/>
                <w:color w:val="auto"/>
                <w:sz w:val="21"/>
                <w:szCs w:val="21"/>
                <w:highlight w:val="none"/>
                <w:lang w:val="en-US" w:eastAsia="zh-CN"/>
              </w:rPr>
            </w:pPr>
            <w:r>
              <w:rPr>
                <w:rFonts w:hint="eastAsia" w:ascii="方正书宋_GBK" w:hAnsi="方正书宋_GBK" w:eastAsia="方正书宋_GBK" w:cs="方正书宋_GBK"/>
                <w:color w:val="auto"/>
                <w:sz w:val="21"/>
                <w:szCs w:val="21"/>
                <w:highlight w:val="none"/>
                <w:lang w:val="en-US" w:eastAsia="zh-CN"/>
              </w:rPr>
              <w:t>违反本法规定，生产经营兽医器械，产品质量不符合要求的</w:t>
            </w:r>
          </w:p>
        </w:tc>
        <w:tc>
          <w:tcPr>
            <w:tcW w:w="29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rPr>
                <w:rFonts w:hint="eastAsia" w:ascii="方正书宋_GBK" w:hAnsi="方正书宋_GBK" w:eastAsia="方正书宋_GBK" w:cs="方正书宋_GBK"/>
                <w:color w:val="auto"/>
                <w:sz w:val="21"/>
                <w:szCs w:val="21"/>
                <w:highlight w:val="none"/>
              </w:rPr>
            </w:pPr>
            <w:r>
              <w:rPr>
                <w:rFonts w:hint="eastAsia" w:ascii="方正书宋_GBK" w:hAnsi="方正书宋_GBK" w:eastAsia="方正书宋_GBK" w:cs="方正书宋_GBK"/>
                <w:color w:val="auto"/>
                <w:sz w:val="21"/>
                <w:szCs w:val="21"/>
                <w:highlight w:val="none"/>
                <w:lang w:val="en-US" w:eastAsia="zh-CN"/>
              </w:rPr>
              <w:t>1.初次违法且危害后果轻微并及时改正；</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rPr>
                <w:rFonts w:hint="eastAsia" w:ascii="方正书宋_GBK" w:hAnsi="方正书宋_GBK" w:eastAsia="方正书宋_GBK" w:cs="方正书宋_GBK"/>
                <w:color w:val="auto"/>
                <w:sz w:val="21"/>
                <w:szCs w:val="21"/>
                <w:highlight w:val="none"/>
              </w:rPr>
            </w:pPr>
            <w:r>
              <w:rPr>
                <w:rFonts w:hint="eastAsia" w:ascii="方正书宋_GBK" w:hAnsi="方正书宋_GBK" w:eastAsia="方正书宋_GBK" w:cs="方正书宋_GBK"/>
                <w:color w:val="auto"/>
                <w:sz w:val="21"/>
                <w:szCs w:val="21"/>
                <w:highlight w:val="none"/>
                <w:lang w:val="en-US" w:eastAsia="zh-CN"/>
              </w:rPr>
              <w:t>2.违法行为轻微并及时改正，没有造成危害后果；</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rPr>
                <w:rFonts w:hint="eastAsia" w:ascii="方正书宋_GBK" w:hAnsi="方正书宋_GBK" w:eastAsia="方正书宋_GBK" w:cs="方正书宋_GBK"/>
                <w:color w:val="auto"/>
                <w:kern w:val="2"/>
                <w:sz w:val="21"/>
                <w:szCs w:val="21"/>
                <w:highlight w:val="none"/>
                <w:lang w:val="en-US" w:eastAsia="zh-CN" w:bidi="ar-SA"/>
              </w:rPr>
            </w:pPr>
            <w:r>
              <w:rPr>
                <w:rFonts w:hint="eastAsia" w:ascii="方正书宋_GBK" w:hAnsi="方正书宋_GBK" w:eastAsia="方正书宋_GBK" w:cs="方正书宋_GBK"/>
                <w:color w:val="auto"/>
                <w:sz w:val="21"/>
                <w:szCs w:val="21"/>
                <w:highlight w:val="none"/>
                <w:lang w:val="en-US" w:eastAsia="zh-CN"/>
              </w:rPr>
              <w:t>符合上述一项条件，可以不予行政处罚。</w:t>
            </w:r>
          </w:p>
        </w:tc>
        <w:tc>
          <w:tcPr>
            <w:tcW w:w="57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rPr>
                <w:rFonts w:hint="eastAsia" w:ascii="方正书宋_GBK" w:hAnsi="方正书宋_GBK" w:eastAsia="方正书宋_GBK" w:cs="方正书宋_GBK"/>
                <w:color w:val="auto"/>
                <w:sz w:val="21"/>
                <w:szCs w:val="21"/>
                <w:highlight w:val="none"/>
                <w:lang w:val="en-US" w:eastAsia="zh-CN"/>
              </w:rPr>
            </w:pPr>
            <w:r>
              <w:rPr>
                <w:rFonts w:hint="eastAsia" w:ascii="方正书宋_GBK" w:hAnsi="方正书宋_GBK" w:eastAsia="方正书宋_GBK" w:cs="方正书宋_GBK"/>
                <w:color w:val="auto"/>
                <w:sz w:val="21"/>
                <w:szCs w:val="21"/>
                <w:highlight w:val="none"/>
                <w:lang w:val="en-US" w:eastAsia="zh-CN"/>
              </w:rPr>
              <w:t>《中华人民共和国动物防疫法》第一百零七条</w:t>
            </w:r>
            <w:r>
              <w:rPr>
                <w:rFonts w:hint="eastAsia" w:ascii="方正书宋_GBK" w:hAnsi="方正书宋_GBK" w:cs="方正书宋_GBK"/>
                <w:color w:val="auto"/>
                <w:sz w:val="21"/>
                <w:szCs w:val="21"/>
                <w:highlight w:val="none"/>
                <w:lang w:val="en-US" w:eastAsia="zh-CN"/>
              </w:rPr>
              <w:t>：</w:t>
            </w:r>
            <w:r>
              <w:rPr>
                <w:rFonts w:hint="eastAsia" w:ascii="方正书宋_GBK" w:hAnsi="方正书宋_GBK" w:eastAsia="方正书宋_GBK" w:cs="方正书宋_GBK"/>
                <w:color w:val="auto"/>
                <w:sz w:val="21"/>
                <w:szCs w:val="21"/>
                <w:highlight w:val="none"/>
                <w:lang w:val="en-US" w:eastAsia="zh-CN"/>
              </w:rPr>
              <w:t>违反本法规定，生产经营兽医器械，产品质量不符合要求的，由县级以上地方人民政府农业农村主管部门责令限期整改；情节严重的，责令停业整顿，并处二万元以上十万元以下罚款。</w:t>
            </w:r>
          </w:p>
          <w:p>
            <w:pPr>
              <w:keepNext w:val="0"/>
              <w:keepLines w:val="0"/>
              <w:pageBreakBefore w:val="0"/>
              <w:kinsoku/>
              <w:wordWrap/>
              <w:overflowPunct/>
              <w:topLinePunct w:val="0"/>
              <w:autoSpaceDE/>
              <w:autoSpaceDN/>
              <w:bidi w:val="0"/>
              <w:adjustRightInd/>
              <w:snapToGrid/>
              <w:spacing w:line="340" w:lineRule="exact"/>
              <w:ind w:firstLine="420" w:firstLineChars="200"/>
              <w:jc w:val="both"/>
              <w:textAlignment w:val="auto"/>
              <w:rPr>
                <w:rFonts w:hint="eastAsia" w:ascii="方正书宋_GBK" w:hAnsi="方正书宋_GBK" w:eastAsia="方正书宋_GBK" w:cs="方正书宋_GBK"/>
                <w:color w:val="auto"/>
                <w:kern w:val="2"/>
                <w:sz w:val="21"/>
                <w:szCs w:val="21"/>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3" w:hRule="atLeast"/>
          <w:jc w:val="center"/>
        </w:trPr>
        <w:tc>
          <w:tcPr>
            <w:tcW w:w="7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书宋_GBK" w:hAnsi="方正书宋_GBK" w:eastAsia="方正书宋_GBK" w:cs="方正书宋_GBK"/>
                <w:color w:val="auto"/>
                <w:sz w:val="21"/>
                <w:szCs w:val="21"/>
                <w:highlight w:val="none"/>
                <w:lang w:val="en-US" w:eastAsia="zh-CN"/>
              </w:rPr>
            </w:pPr>
            <w:r>
              <w:rPr>
                <w:rFonts w:hint="eastAsia" w:ascii="方正书宋_GBK" w:hAnsi="方正书宋_GBK" w:eastAsia="方正书宋_GBK" w:cs="方正书宋_GBK"/>
                <w:color w:val="auto"/>
                <w:sz w:val="21"/>
                <w:szCs w:val="21"/>
                <w:highlight w:val="none"/>
                <w:lang w:val="en-US" w:eastAsia="zh-CN"/>
              </w:rPr>
              <w:t>28</w:t>
            </w:r>
          </w:p>
        </w:tc>
        <w:tc>
          <w:tcPr>
            <w:tcW w:w="2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ind w:firstLine="420" w:firstLineChars="200"/>
              <w:jc w:val="both"/>
              <w:textAlignment w:val="auto"/>
              <w:rPr>
                <w:rFonts w:hint="eastAsia" w:ascii="方正书宋_GBK" w:hAnsi="方正书宋_GBK" w:eastAsia="方正书宋_GBK" w:cs="方正书宋_GBK"/>
                <w:color w:val="auto"/>
                <w:kern w:val="2"/>
                <w:sz w:val="21"/>
                <w:szCs w:val="21"/>
                <w:highlight w:val="none"/>
                <w:lang w:val="en-US" w:eastAsia="zh-CN" w:bidi="ar-SA"/>
              </w:rPr>
            </w:pPr>
            <w:r>
              <w:rPr>
                <w:rFonts w:hint="eastAsia" w:ascii="方正书宋_GBK" w:hAnsi="方正书宋_GBK" w:eastAsia="方正书宋_GBK" w:cs="方正书宋_GBK"/>
                <w:color w:val="auto"/>
                <w:sz w:val="21"/>
                <w:szCs w:val="21"/>
                <w:highlight w:val="none"/>
              </w:rPr>
              <w:t>经营动物和动物产品的集贸市场不符合动物防疫条件的</w:t>
            </w:r>
          </w:p>
        </w:tc>
        <w:tc>
          <w:tcPr>
            <w:tcW w:w="290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40" w:lineRule="exact"/>
              <w:ind w:firstLine="420" w:firstLineChars="200"/>
              <w:jc w:val="both"/>
              <w:textAlignment w:val="auto"/>
              <w:rPr>
                <w:rFonts w:hint="eastAsia" w:ascii="方正书宋_GBK" w:hAnsi="方正书宋_GBK" w:eastAsia="方正书宋_GBK" w:cs="方正书宋_GBK"/>
                <w:color w:val="auto"/>
                <w:sz w:val="21"/>
                <w:szCs w:val="21"/>
                <w:highlight w:val="none"/>
              </w:rPr>
            </w:pPr>
            <w:r>
              <w:rPr>
                <w:rFonts w:hint="eastAsia" w:ascii="方正书宋_GBK" w:hAnsi="方正书宋_GBK" w:eastAsia="方正书宋_GBK" w:cs="方正书宋_GBK"/>
                <w:color w:val="auto"/>
                <w:sz w:val="21"/>
                <w:szCs w:val="21"/>
                <w:highlight w:val="none"/>
                <w:lang w:val="en-US" w:eastAsia="zh-CN"/>
              </w:rPr>
              <w:t>1.初次违法且危害后果轻微并及时改正；</w:t>
            </w:r>
          </w:p>
          <w:p>
            <w:pPr>
              <w:keepNext w:val="0"/>
              <w:keepLines w:val="0"/>
              <w:pageBreakBefore w:val="0"/>
              <w:kinsoku/>
              <w:wordWrap/>
              <w:overflowPunct/>
              <w:topLinePunct w:val="0"/>
              <w:autoSpaceDE/>
              <w:autoSpaceDN/>
              <w:bidi w:val="0"/>
              <w:adjustRightInd/>
              <w:snapToGrid/>
              <w:spacing w:line="340" w:lineRule="exact"/>
              <w:ind w:firstLine="420" w:firstLineChars="200"/>
              <w:jc w:val="both"/>
              <w:textAlignment w:val="auto"/>
              <w:rPr>
                <w:rFonts w:hint="eastAsia" w:ascii="方正书宋_GBK" w:hAnsi="方正书宋_GBK" w:eastAsia="方正书宋_GBK" w:cs="方正书宋_GBK"/>
                <w:color w:val="auto"/>
                <w:sz w:val="21"/>
                <w:szCs w:val="21"/>
                <w:highlight w:val="none"/>
              </w:rPr>
            </w:pPr>
            <w:r>
              <w:rPr>
                <w:rFonts w:hint="eastAsia" w:ascii="方正书宋_GBK" w:hAnsi="方正书宋_GBK" w:eastAsia="方正书宋_GBK" w:cs="方正书宋_GBK"/>
                <w:color w:val="auto"/>
                <w:sz w:val="21"/>
                <w:szCs w:val="21"/>
                <w:highlight w:val="none"/>
                <w:lang w:val="en-US" w:eastAsia="zh-CN"/>
              </w:rPr>
              <w:t>2.违法行为轻微并及时改正，没有造成危害后果；</w:t>
            </w:r>
          </w:p>
          <w:p>
            <w:pPr>
              <w:keepNext w:val="0"/>
              <w:keepLines w:val="0"/>
              <w:pageBreakBefore w:val="0"/>
              <w:kinsoku/>
              <w:wordWrap/>
              <w:overflowPunct/>
              <w:topLinePunct w:val="0"/>
              <w:autoSpaceDE/>
              <w:autoSpaceDN/>
              <w:bidi w:val="0"/>
              <w:adjustRightInd/>
              <w:snapToGrid/>
              <w:spacing w:line="340" w:lineRule="exact"/>
              <w:ind w:firstLine="420" w:firstLineChars="200"/>
              <w:jc w:val="both"/>
              <w:textAlignment w:val="auto"/>
              <w:rPr>
                <w:rFonts w:hint="eastAsia" w:ascii="方正书宋_GBK" w:hAnsi="方正书宋_GBK" w:eastAsia="方正书宋_GBK" w:cs="方正书宋_GBK"/>
                <w:color w:val="auto"/>
                <w:kern w:val="2"/>
                <w:sz w:val="21"/>
                <w:szCs w:val="21"/>
                <w:highlight w:val="none"/>
                <w:lang w:val="en-US" w:eastAsia="zh-CN" w:bidi="ar-SA"/>
              </w:rPr>
            </w:pPr>
            <w:r>
              <w:rPr>
                <w:rFonts w:hint="eastAsia" w:ascii="方正书宋_GBK" w:hAnsi="方正书宋_GBK" w:eastAsia="方正书宋_GBK" w:cs="方正书宋_GBK"/>
                <w:color w:val="auto"/>
                <w:sz w:val="21"/>
                <w:szCs w:val="21"/>
                <w:highlight w:val="none"/>
                <w:lang w:val="en-US" w:eastAsia="zh-CN"/>
              </w:rPr>
              <w:t>符合上述一项条件，可以不予行政处罚。</w:t>
            </w:r>
          </w:p>
        </w:tc>
        <w:tc>
          <w:tcPr>
            <w:tcW w:w="5743" w:type="dxa"/>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8620"/>
              </w:tabs>
              <w:kinsoku/>
              <w:wordWrap/>
              <w:overflowPunct/>
              <w:topLinePunct w:val="0"/>
              <w:autoSpaceDE/>
              <w:autoSpaceDN/>
              <w:bidi w:val="0"/>
              <w:adjustRightInd/>
              <w:snapToGrid/>
              <w:spacing w:before="0" w:beforeAutospacing="0" w:after="0" w:afterAutospacing="0" w:line="340" w:lineRule="exact"/>
              <w:ind w:left="10" w:leftChars="0" w:right="-2" w:rightChars="0" w:firstLine="468" w:firstLineChars="223"/>
              <w:jc w:val="both"/>
              <w:textAlignment w:val="auto"/>
              <w:rPr>
                <w:rFonts w:hint="eastAsia" w:ascii="方正书宋_GBK" w:hAnsi="方正书宋_GBK" w:eastAsia="方正书宋_GBK" w:cs="方正书宋_GBK"/>
                <w:color w:val="auto"/>
                <w:sz w:val="21"/>
                <w:szCs w:val="21"/>
                <w:highlight w:val="none"/>
              </w:rPr>
            </w:pPr>
            <w:r>
              <w:rPr>
                <w:rFonts w:hint="eastAsia" w:ascii="方正书宋_GBK" w:hAnsi="方正书宋_GBK" w:eastAsia="方正书宋_GBK" w:cs="方正书宋_GBK"/>
                <w:color w:val="auto"/>
                <w:sz w:val="21"/>
                <w:szCs w:val="21"/>
                <w:highlight w:val="none"/>
              </w:rPr>
              <w:t>《动物防疫条件审查办法》</w:t>
            </w:r>
            <w:r>
              <w:rPr>
                <w:rFonts w:hint="eastAsia" w:ascii="方正书宋_GBK" w:hAnsi="方正书宋_GBK" w:eastAsia="方正书宋_GBK" w:cs="方正书宋_GBK"/>
                <w:color w:val="auto"/>
                <w:sz w:val="21"/>
                <w:szCs w:val="21"/>
                <w:highlight w:val="none"/>
                <w:lang w:val="en-US" w:eastAsia="zh-CN"/>
              </w:rPr>
              <w:t>第二十四条 违反（二）经营动物和动物产品的集贸市场不符合本办法第十一条、第十二条动物防疫条件的，依照《中华人民共和国动物防疫法》第九十八条的规定予以处罚</w:t>
            </w:r>
            <w:r>
              <w:rPr>
                <w:rFonts w:hint="eastAsia" w:ascii="方正书宋_GBK" w:hAnsi="方正书宋_GBK" w:cs="方正书宋_GBK"/>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left="10" w:leftChars="0" w:right="-2" w:rightChars="0" w:firstLine="468" w:firstLineChars="223"/>
              <w:jc w:val="both"/>
              <w:textAlignment w:val="auto"/>
              <w:rPr>
                <w:rFonts w:hint="eastAsia" w:ascii="方正书宋_GBK" w:hAnsi="方正书宋_GBK" w:eastAsia="方正书宋_GBK" w:cs="方正书宋_GBK"/>
                <w:color w:val="auto"/>
                <w:kern w:val="2"/>
                <w:sz w:val="21"/>
                <w:szCs w:val="21"/>
                <w:highlight w:val="none"/>
                <w:lang w:val="en-US" w:eastAsia="zh-CN" w:bidi="ar-SA"/>
              </w:rPr>
            </w:pPr>
            <w:r>
              <w:rPr>
                <w:rFonts w:hint="eastAsia" w:ascii="方正书宋_GBK" w:hAnsi="方正书宋_GBK" w:eastAsia="方正书宋_GBK" w:cs="方正书宋_GBK"/>
                <w:color w:val="auto"/>
                <w:sz w:val="21"/>
                <w:szCs w:val="21"/>
                <w:highlight w:val="none"/>
                <w:lang w:val="en-US" w:eastAsia="zh-CN"/>
              </w:rPr>
              <w:t>《中华人民共和国动物防疫法》第九十八条　违反（二）经营动物、动物产品的集贸市场不具备国务院农业农村主管部门规定的防疫条件的，由县级以上地方人民政府农业农村主管部门责令改正，处三千元以上三万元以下罚款；情节严重的，责令停业整顿，并处三万元以上十万元以下罚款</w:t>
            </w:r>
            <w:r>
              <w:rPr>
                <w:rFonts w:hint="eastAsia" w:ascii="方正书宋_GBK" w:hAnsi="方正书宋_GBK" w:cs="方正书宋_GBK"/>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7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29</w:t>
            </w:r>
          </w:p>
        </w:tc>
        <w:tc>
          <w:tcPr>
            <w:tcW w:w="2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kern w:val="2"/>
                <w:sz w:val="21"/>
                <w:szCs w:val="21"/>
                <w:lang w:val="en-US" w:eastAsia="zh-CN" w:bidi="ar-SA"/>
              </w:rPr>
            </w:pPr>
            <w:r>
              <w:rPr>
                <w:rFonts w:hint="eastAsia" w:ascii="方正书宋_GBK" w:hAnsi="方正书宋_GBK" w:eastAsia="方正书宋_GBK" w:cs="方正书宋_GBK"/>
                <w:color w:val="auto"/>
                <w:sz w:val="21"/>
                <w:szCs w:val="21"/>
              </w:rPr>
              <w:t>未及时向保藏机构提供菌（毒）种或者样本的</w:t>
            </w:r>
          </w:p>
        </w:tc>
        <w:tc>
          <w:tcPr>
            <w:tcW w:w="29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1.初次违法且危害后果轻微并及时改正；</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2.违法行为轻微并及时改正，没有造成危害后果；</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方正书宋_GBK" w:hAnsi="方正书宋_GBK" w:eastAsia="方正书宋_GBK" w:cs="方正书宋_GBK"/>
                <w:color w:val="auto"/>
                <w:kern w:val="2"/>
                <w:sz w:val="21"/>
                <w:szCs w:val="21"/>
                <w:lang w:val="en-US" w:eastAsia="zh-CN" w:bidi="ar-SA"/>
              </w:rPr>
            </w:pPr>
            <w:r>
              <w:rPr>
                <w:rFonts w:hint="eastAsia" w:ascii="方正书宋_GBK" w:hAnsi="方正书宋_GBK" w:eastAsia="方正书宋_GBK" w:cs="方正书宋_GBK"/>
                <w:color w:val="auto"/>
                <w:sz w:val="21"/>
                <w:szCs w:val="21"/>
                <w:lang w:val="en-US" w:eastAsia="zh-CN"/>
              </w:rPr>
              <w:t>符合上述一项条件，可以不予行政处罚。</w:t>
            </w:r>
          </w:p>
        </w:tc>
        <w:tc>
          <w:tcPr>
            <w:tcW w:w="574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kern w:val="2"/>
                <w:sz w:val="21"/>
                <w:szCs w:val="21"/>
                <w:lang w:val="en-US" w:eastAsia="zh-CN" w:bidi="ar-SA"/>
              </w:rPr>
            </w:pPr>
            <w:r>
              <w:rPr>
                <w:rFonts w:hint="eastAsia" w:ascii="方正书宋_GBK" w:hAnsi="方正书宋_GBK" w:eastAsia="方正书宋_GBK" w:cs="方正书宋_GBK"/>
                <w:color w:val="auto"/>
                <w:sz w:val="21"/>
                <w:szCs w:val="21"/>
              </w:rPr>
              <w:t>《动物病原微生物菌（毒）种保藏管理办法》第三十三条</w:t>
            </w:r>
            <w:r>
              <w:rPr>
                <w:rFonts w:hint="eastAsia" w:ascii="方正书宋_GBK" w:hAnsi="方正书宋_GBK" w:cs="方正书宋_GBK"/>
                <w:color w:val="auto"/>
                <w:sz w:val="21"/>
                <w:szCs w:val="21"/>
                <w:lang w:eastAsia="zh-CN"/>
              </w:rPr>
              <w:t>：</w:t>
            </w:r>
            <w:r>
              <w:rPr>
                <w:rFonts w:hint="eastAsia" w:ascii="方正书宋_GBK" w:hAnsi="方正书宋_GBK" w:eastAsia="方正书宋_GBK" w:cs="方正书宋_GBK"/>
                <w:color w:val="auto"/>
                <w:sz w:val="21"/>
                <w:szCs w:val="21"/>
              </w:rPr>
              <w:t>违反本办法规定，未及时向保藏机构提供菌（毒）种或者样本的，由县级以上地方人民政府兽医主管部门责令改正；拒不改正的，对单位处一万元以上三万元以下罚款，对个人处五百元以上一千元以下罚款。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0" w:hRule="atLeast"/>
          <w:jc w:val="center"/>
        </w:trPr>
        <w:tc>
          <w:tcPr>
            <w:tcW w:w="7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30</w:t>
            </w:r>
          </w:p>
        </w:tc>
        <w:tc>
          <w:tcPr>
            <w:tcW w:w="2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kern w:val="2"/>
                <w:sz w:val="21"/>
                <w:szCs w:val="21"/>
                <w:lang w:val="en-US" w:eastAsia="zh-CN" w:bidi="ar-SA"/>
              </w:rPr>
            </w:pPr>
            <w:r>
              <w:rPr>
                <w:rFonts w:hint="eastAsia" w:ascii="方正书宋_GBK" w:hAnsi="方正书宋_GBK" w:eastAsia="方正书宋_GBK" w:cs="方正书宋_GBK"/>
                <w:color w:val="auto"/>
                <w:kern w:val="2"/>
                <w:sz w:val="21"/>
                <w:szCs w:val="21"/>
                <w:lang w:val="en-US" w:eastAsia="zh-CN" w:bidi="ar-SA"/>
              </w:rPr>
              <w:t>兽药的标签和说明书未经批准的</w:t>
            </w:r>
          </w:p>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kern w:val="2"/>
                <w:sz w:val="21"/>
                <w:szCs w:val="21"/>
                <w:lang w:val="en-US" w:eastAsia="zh-CN" w:bidi="ar-SA"/>
              </w:rPr>
            </w:pPr>
          </w:p>
        </w:tc>
        <w:tc>
          <w:tcPr>
            <w:tcW w:w="290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1.初次违法且危害后果轻微并及时改正；</w:t>
            </w:r>
          </w:p>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2.违法行为轻微并及时改正，没有造成危害后果；</w:t>
            </w:r>
          </w:p>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kern w:val="2"/>
                <w:sz w:val="21"/>
                <w:szCs w:val="21"/>
                <w:lang w:val="en-US" w:eastAsia="zh-CN" w:bidi="ar-SA"/>
              </w:rPr>
            </w:pPr>
            <w:r>
              <w:rPr>
                <w:rFonts w:hint="eastAsia" w:ascii="方正书宋_GBK" w:hAnsi="方正书宋_GBK" w:eastAsia="方正书宋_GBK" w:cs="方正书宋_GBK"/>
                <w:color w:val="auto"/>
                <w:sz w:val="21"/>
                <w:szCs w:val="21"/>
                <w:lang w:val="en-US" w:eastAsia="zh-CN"/>
              </w:rPr>
              <w:t>符合上述一项条件，可以不予行政处罚。</w:t>
            </w:r>
          </w:p>
        </w:tc>
        <w:tc>
          <w:tcPr>
            <w:tcW w:w="57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kern w:val="2"/>
                <w:sz w:val="21"/>
                <w:szCs w:val="21"/>
                <w:lang w:val="en-US" w:eastAsia="zh-CN" w:bidi="ar-SA"/>
              </w:rPr>
            </w:pPr>
            <w:r>
              <w:rPr>
                <w:rFonts w:hint="eastAsia" w:ascii="方正书宋_GBK" w:hAnsi="方正书宋_GBK" w:eastAsia="方正书宋_GBK" w:cs="方正书宋_GBK"/>
                <w:color w:val="auto"/>
                <w:kern w:val="2"/>
                <w:sz w:val="21"/>
                <w:szCs w:val="21"/>
                <w:lang w:val="en-US" w:eastAsia="zh-CN" w:bidi="ar-SA"/>
              </w:rPr>
              <w:t>《兽药管理条例》第六十条</w:t>
            </w:r>
            <w:r>
              <w:rPr>
                <w:rFonts w:hint="eastAsia" w:ascii="方正书宋_GBK" w:hAnsi="方正书宋_GBK" w:cs="方正书宋_GBK"/>
                <w:color w:val="auto"/>
                <w:kern w:val="2"/>
                <w:sz w:val="21"/>
                <w:szCs w:val="21"/>
                <w:lang w:val="en-US" w:eastAsia="zh-CN" w:bidi="ar-SA"/>
              </w:rPr>
              <w:t>：</w:t>
            </w:r>
            <w:r>
              <w:rPr>
                <w:rFonts w:hint="eastAsia" w:ascii="方正书宋_GBK" w:hAnsi="方正书宋_GBK" w:eastAsia="方正书宋_GBK" w:cs="方正书宋_GBK"/>
                <w:color w:val="auto"/>
                <w:kern w:val="2"/>
                <w:sz w:val="21"/>
                <w:szCs w:val="21"/>
                <w:lang w:val="en-US" w:eastAsia="zh-CN" w:bidi="ar-SA"/>
              </w:rPr>
              <w:t>违反本条例规定，兽药的标签和说明书未经批准的，责令其限期改正；逾期不改正的，按照生产、经营假兽药处罚；有兽药产品批准文号的，撤销兽药产品批准文号；给他人造成损失的，依法承担赔偿责任。……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7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31</w:t>
            </w:r>
          </w:p>
        </w:tc>
        <w:tc>
          <w:tcPr>
            <w:tcW w:w="2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kern w:val="2"/>
                <w:sz w:val="21"/>
                <w:szCs w:val="21"/>
                <w:lang w:val="en-US" w:eastAsia="zh-CN" w:bidi="ar-SA"/>
              </w:rPr>
            </w:pPr>
            <w:r>
              <w:rPr>
                <w:rFonts w:hint="eastAsia" w:ascii="方正书宋_GBK" w:hAnsi="方正书宋_GBK" w:eastAsia="方正书宋_GBK" w:cs="方正书宋_GBK"/>
                <w:color w:val="auto"/>
                <w:kern w:val="2"/>
                <w:sz w:val="21"/>
                <w:szCs w:val="21"/>
                <w:lang w:val="en-US" w:eastAsia="zh-CN" w:bidi="ar-SA"/>
              </w:rPr>
              <w:t>兽药包装上未附有标签和说明书或标签和说明书与批准的内容不一致</w:t>
            </w:r>
          </w:p>
        </w:tc>
        <w:tc>
          <w:tcPr>
            <w:tcW w:w="290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1.初次违法且危害后果轻微并及时改正；</w:t>
            </w:r>
          </w:p>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2.违法行为轻微并及时改正，没有造成危害后果；</w:t>
            </w:r>
          </w:p>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符合上述一项条件，可以不予行政处罚。</w:t>
            </w:r>
          </w:p>
        </w:tc>
        <w:tc>
          <w:tcPr>
            <w:tcW w:w="57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kern w:val="2"/>
                <w:sz w:val="21"/>
                <w:szCs w:val="21"/>
                <w:lang w:val="en-US" w:eastAsia="zh-CN" w:bidi="ar-SA"/>
              </w:rPr>
            </w:pPr>
            <w:r>
              <w:rPr>
                <w:rFonts w:hint="eastAsia" w:ascii="方正书宋_GBK" w:hAnsi="方正书宋_GBK" w:eastAsia="方正书宋_GBK" w:cs="方正书宋_GBK"/>
                <w:color w:val="auto"/>
                <w:kern w:val="2"/>
                <w:sz w:val="21"/>
                <w:szCs w:val="21"/>
                <w:lang w:val="en-US" w:eastAsia="zh-CN" w:bidi="ar-SA"/>
              </w:rPr>
              <w:t>《兽药管理条例》第六十条</w:t>
            </w:r>
            <w:r>
              <w:rPr>
                <w:rFonts w:hint="eastAsia" w:ascii="方正书宋_GBK" w:hAnsi="方正书宋_GBK" w:cs="方正书宋_GBK"/>
                <w:color w:val="auto"/>
                <w:kern w:val="2"/>
                <w:sz w:val="21"/>
                <w:szCs w:val="21"/>
                <w:lang w:val="en-US" w:eastAsia="zh-CN" w:bidi="ar-SA"/>
              </w:rPr>
              <w:t>：</w:t>
            </w:r>
            <w:r>
              <w:rPr>
                <w:rFonts w:hint="eastAsia" w:ascii="方正书宋_GBK" w:hAnsi="方正书宋_GBK" w:eastAsia="方正书宋_GBK" w:cs="方正书宋_GBK"/>
                <w:color w:val="auto"/>
                <w:kern w:val="2"/>
                <w:sz w:val="21"/>
                <w:szCs w:val="21"/>
                <w:lang w:val="en-US" w:eastAsia="zh-CN" w:bidi="ar-SA"/>
              </w:rPr>
              <w:t>违反本条例规定，……兽药包装上未附有标签和说明书，或者标签和说明书与批准的内容不一致的，责令其限期改正；情节严重的，依照前款规定处罚。</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kern w:val="2"/>
                <w:sz w:val="21"/>
                <w:szCs w:val="21"/>
                <w:lang w:val="en-US" w:eastAsia="zh-CN" w:bidi="ar-SA"/>
              </w:rPr>
            </w:pPr>
            <w:r>
              <w:rPr>
                <w:rFonts w:hint="eastAsia" w:ascii="方正书宋_GBK" w:hAnsi="方正书宋_GBK" w:eastAsia="方正书宋_GBK" w:cs="方正书宋_GBK"/>
                <w:color w:val="auto"/>
                <w:kern w:val="2"/>
                <w:sz w:val="21"/>
                <w:szCs w:val="21"/>
                <w:lang w:val="en-US" w:eastAsia="zh-CN" w:bidi="ar-SA"/>
              </w:rPr>
              <w:t>《兽用处方药和非处方药管理办法》第十四条</w:t>
            </w:r>
            <w:r>
              <w:rPr>
                <w:rFonts w:hint="eastAsia" w:ascii="方正书宋_GBK" w:hAnsi="方正书宋_GBK" w:cs="方正书宋_GBK"/>
                <w:color w:val="auto"/>
                <w:kern w:val="2"/>
                <w:sz w:val="21"/>
                <w:szCs w:val="21"/>
                <w:lang w:val="en-US" w:eastAsia="zh-CN" w:bidi="ar-SA"/>
              </w:rPr>
              <w:t>：</w:t>
            </w:r>
            <w:r>
              <w:rPr>
                <w:rFonts w:hint="eastAsia" w:ascii="方正书宋_GBK" w:hAnsi="方正书宋_GBK" w:eastAsia="方正书宋_GBK" w:cs="方正书宋_GBK"/>
                <w:color w:val="auto"/>
                <w:kern w:val="2"/>
                <w:sz w:val="21"/>
                <w:szCs w:val="21"/>
                <w:lang w:val="en-US" w:eastAsia="zh-CN" w:bidi="ar-SA"/>
              </w:rPr>
              <w:t>违反本办法第四条规定的，依照《兽药管理条例》第六十条第二款的规定进行处罚。</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kern w:val="2"/>
                <w:sz w:val="21"/>
                <w:szCs w:val="21"/>
                <w:lang w:val="en-US" w:eastAsia="zh-CN" w:bidi="ar-SA"/>
              </w:rPr>
            </w:pPr>
            <w:r>
              <w:rPr>
                <w:rFonts w:hint="eastAsia" w:ascii="方正书宋_GBK" w:hAnsi="方正书宋_GBK" w:eastAsia="方正书宋_GBK" w:cs="方正书宋_GBK"/>
                <w:color w:val="auto"/>
                <w:kern w:val="2"/>
                <w:sz w:val="21"/>
                <w:szCs w:val="21"/>
                <w:lang w:val="en-US" w:eastAsia="zh-CN" w:bidi="ar-SA"/>
              </w:rPr>
              <w:t>《兽药标签和说明书管理办法》第二十三条</w:t>
            </w:r>
            <w:r>
              <w:rPr>
                <w:rFonts w:hint="eastAsia" w:ascii="方正书宋_GBK" w:hAnsi="方正书宋_GBK" w:cs="方正书宋_GBK"/>
                <w:color w:val="auto"/>
                <w:kern w:val="2"/>
                <w:sz w:val="21"/>
                <w:szCs w:val="21"/>
                <w:lang w:val="en-US" w:eastAsia="zh-CN" w:bidi="ar-SA"/>
              </w:rPr>
              <w:t>：</w:t>
            </w:r>
            <w:r>
              <w:rPr>
                <w:rFonts w:hint="eastAsia" w:ascii="方正书宋_GBK" w:hAnsi="方正书宋_GBK" w:eastAsia="方正书宋_GBK" w:cs="方正书宋_GBK"/>
                <w:color w:val="auto"/>
                <w:kern w:val="2"/>
                <w:sz w:val="21"/>
                <w:szCs w:val="21"/>
                <w:lang w:val="en-US" w:eastAsia="zh-CN" w:bidi="ar-SA"/>
              </w:rPr>
              <w:t>凡违反本办法规定的，按照《兽药管理条例》有关规定进行处罚。兽药产品标签未按要求使用电子追溯码的，按照《兽药管理条例》第六十条第二款处罚。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7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32</w:t>
            </w:r>
          </w:p>
        </w:tc>
        <w:tc>
          <w:tcPr>
            <w:tcW w:w="2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kern w:val="2"/>
                <w:sz w:val="21"/>
                <w:szCs w:val="21"/>
                <w:lang w:val="en-US" w:eastAsia="zh-CN" w:bidi="ar-SA"/>
              </w:rPr>
            </w:pPr>
            <w:r>
              <w:rPr>
                <w:rFonts w:hint="eastAsia" w:ascii="方正书宋_GBK" w:hAnsi="方正书宋_GBK" w:eastAsia="方正书宋_GBK" w:cs="方正书宋_GBK"/>
                <w:color w:val="auto"/>
                <w:kern w:val="2"/>
                <w:sz w:val="21"/>
                <w:szCs w:val="21"/>
                <w:lang w:val="en-US" w:eastAsia="zh-CN" w:bidi="ar-SA"/>
              </w:rPr>
              <w:t>饲料、饲料添加剂生产企业销售的饲料、饲料添加剂未附具产品质量检验合格证或者包装、标签不符合规定</w:t>
            </w:r>
          </w:p>
        </w:tc>
        <w:tc>
          <w:tcPr>
            <w:tcW w:w="290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1.初次违法且危害后果轻微并及时改正；</w:t>
            </w:r>
          </w:p>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2.违法行为轻微并及时改正，没有造成危害后果；</w:t>
            </w:r>
          </w:p>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kern w:val="2"/>
                <w:sz w:val="21"/>
                <w:szCs w:val="21"/>
                <w:lang w:val="en-US" w:eastAsia="zh-CN" w:bidi="ar-SA"/>
              </w:rPr>
            </w:pPr>
            <w:r>
              <w:rPr>
                <w:rFonts w:hint="eastAsia" w:ascii="方正书宋_GBK" w:hAnsi="方正书宋_GBK" w:eastAsia="方正书宋_GBK" w:cs="方正书宋_GBK"/>
                <w:color w:val="auto"/>
                <w:sz w:val="21"/>
                <w:szCs w:val="21"/>
                <w:lang w:val="en-US" w:eastAsia="zh-CN"/>
              </w:rPr>
              <w:t>符合上述一项条件，可以不予行政处罚。</w:t>
            </w:r>
          </w:p>
        </w:tc>
        <w:tc>
          <w:tcPr>
            <w:tcW w:w="57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kern w:val="2"/>
                <w:sz w:val="21"/>
                <w:szCs w:val="21"/>
                <w:lang w:val="en-US" w:eastAsia="zh-CN" w:bidi="ar-SA"/>
              </w:rPr>
            </w:pPr>
            <w:r>
              <w:rPr>
                <w:rFonts w:hint="eastAsia" w:ascii="方正书宋_GBK" w:hAnsi="方正书宋_GBK" w:eastAsia="方正书宋_GBK" w:cs="方正书宋_GBK"/>
                <w:color w:val="auto"/>
                <w:kern w:val="2"/>
                <w:sz w:val="21"/>
                <w:szCs w:val="21"/>
                <w:lang w:val="en-US" w:eastAsia="zh-CN" w:bidi="ar-SA"/>
              </w:rPr>
              <w:t>《饲料和饲料添加剂管理条例》第四十一条第二款</w:t>
            </w:r>
            <w:r>
              <w:rPr>
                <w:rFonts w:hint="eastAsia" w:ascii="方正书宋_GBK" w:hAnsi="方正书宋_GBK" w:cs="方正书宋_GBK"/>
                <w:color w:val="auto"/>
                <w:kern w:val="2"/>
                <w:sz w:val="21"/>
                <w:szCs w:val="21"/>
                <w:lang w:val="en-US" w:eastAsia="zh-CN" w:bidi="ar-SA"/>
              </w:rPr>
              <w:t>：</w:t>
            </w:r>
            <w:r>
              <w:rPr>
                <w:rFonts w:hint="eastAsia" w:ascii="方正书宋_GBK" w:hAnsi="方正书宋_GBK" w:eastAsia="方正书宋_GBK" w:cs="方正书宋_GBK"/>
                <w:color w:val="auto"/>
                <w:kern w:val="2"/>
                <w:sz w:val="21"/>
                <w:szCs w:val="21"/>
                <w:lang w:val="en-US" w:eastAsia="zh-CN" w:bidi="ar-SA"/>
              </w:rPr>
              <w:t>饲料、饲料添加剂生产企业销售的饲料、饲料添加剂未附具产品质量检验合格证或者包装、标签不符合规定的，由县级以上地方人民政府饲料管理部门责令改正；情节严重的，没收违法所得和违法销售的产品，可以处违法销售的产品货值金额30%以下罚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30" w:hRule="atLeast"/>
          <w:jc w:val="center"/>
        </w:trPr>
        <w:tc>
          <w:tcPr>
            <w:tcW w:w="7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33</w:t>
            </w:r>
          </w:p>
        </w:tc>
        <w:tc>
          <w:tcPr>
            <w:tcW w:w="2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kern w:val="2"/>
                <w:sz w:val="21"/>
                <w:szCs w:val="21"/>
                <w:lang w:val="en-US" w:eastAsia="zh-CN" w:bidi="ar-SA"/>
              </w:rPr>
            </w:pPr>
            <w:r>
              <w:rPr>
                <w:rFonts w:hint="eastAsia" w:ascii="方正书宋_GBK" w:hAnsi="方正书宋_GBK" w:eastAsia="方正书宋_GBK" w:cs="方正书宋_GBK"/>
                <w:color w:val="auto"/>
                <w:sz w:val="21"/>
                <w:szCs w:val="21"/>
              </w:rPr>
              <w:t>不符合《饲料和饲料添加剂管理条例》第二十二条规定的条件经营饲料、饲料添加剂的</w:t>
            </w:r>
          </w:p>
        </w:tc>
        <w:tc>
          <w:tcPr>
            <w:tcW w:w="290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1.初次违法且危害后果轻微并及时改正；</w:t>
            </w:r>
          </w:p>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2.违法行为轻微并及时改正，没有造成危害后果；</w:t>
            </w:r>
          </w:p>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kern w:val="2"/>
                <w:sz w:val="21"/>
                <w:szCs w:val="21"/>
                <w:lang w:val="en-US" w:eastAsia="zh-CN" w:bidi="ar-SA"/>
              </w:rPr>
            </w:pPr>
            <w:r>
              <w:rPr>
                <w:rFonts w:hint="eastAsia" w:ascii="方正书宋_GBK" w:hAnsi="方正书宋_GBK" w:eastAsia="方正书宋_GBK" w:cs="方正书宋_GBK"/>
                <w:color w:val="auto"/>
                <w:sz w:val="21"/>
                <w:szCs w:val="21"/>
                <w:lang w:val="en-US" w:eastAsia="zh-CN"/>
              </w:rPr>
              <w:t>符合上述一项条件，可以不予行政处罚。</w:t>
            </w:r>
          </w:p>
        </w:tc>
        <w:tc>
          <w:tcPr>
            <w:tcW w:w="57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kern w:val="2"/>
                <w:sz w:val="21"/>
                <w:szCs w:val="21"/>
                <w:lang w:val="en-US" w:eastAsia="zh-CN" w:bidi="ar-SA"/>
              </w:rPr>
            </w:pPr>
            <w:r>
              <w:rPr>
                <w:rFonts w:hint="eastAsia" w:ascii="方正书宋_GBK" w:hAnsi="方正书宋_GBK" w:eastAsia="方正书宋_GBK" w:cs="方正书宋_GBK"/>
                <w:color w:val="auto"/>
                <w:sz w:val="21"/>
                <w:szCs w:val="21"/>
              </w:rPr>
              <w:t>《饲料和饲料添加剂管理条例》第四十二条</w:t>
            </w:r>
            <w:r>
              <w:rPr>
                <w:rFonts w:hint="eastAsia" w:ascii="方正书宋_GBK" w:hAnsi="方正书宋_GBK" w:cs="方正书宋_GBK"/>
                <w:color w:val="auto"/>
                <w:sz w:val="21"/>
                <w:szCs w:val="21"/>
                <w:lang w:eastAsia="zh-CN"/>
              </w:rPr>
              <w:t>：</w:t>
            </w:r>
            <w:r>
              <w:rPr>
                <w:rFonts w:hint="eastAsia" w:ascii="方正书宋_GBK" w:hAnsi="方正书宋_GBK" w:eastAsia="方正书宋_GBK" w:cs="方正书宋_GBK"/>
                <w:color w:val="auto"/>
                <w:sz w:val="21"/>
                <w:szCs w:val="21"/>
              </w:rPr>
              <w:t>不符合本条例第二十二条规定的条件经营饲料、饲料添加剂的，由县级人民政府饲料管理部门责令限期改正；逾期不改正的，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7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34</w:t>
            </w:r>
          </w:p>
        </w:tc>
        <w:tc>
          <w:tcPr>
            <w:tcW w:w="2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lang w:eastAsia="zh-CN"/>
              </w:rPr>
            </w:pPr>
            <w:r>
              <w:rPr>
                <w:rFonts w:hint="eastAsia" w:ascii="方正书宋_GBK" w:hAnsi="方正书宋_GBK" w:eastAsia="方正书宋_GBK" w:cs="方正书宋_GBK"/>
                <w:color w:val="auto"/>
                <w:sz w:val="21"/>
                <w:szCs w:val="21"/>
              </w:rPr>
              <w:t>在农业生产过程中使用厚度小于0.01毫米或者其他指标不符合强制性国家标准农用地面覆盖薄膜的</w:t>
            </w:r>
          </w:p>
        </w:tc>
        <w:tc>
          <w:tcPr>
            <w:tcW w:w="29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1.初次违法且危害后果轻微并及时改正；</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lang w:val="en-US" w:eastAsia="zh-CN"/>
              </w:rPr>
              <w:t>2.违法行为轻微并及时改正，没有造成危害后果；</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方正书宋_GBK" w:hAnsi="方正书宋_GBK" w:eastAsia="方正书宋_GBK" w:cs="方正书宋_GBK"/>
                <w:color w:val="auto"/>
                <w:sz w:val="21"/>
                <w:szCs w:val="21"/>
                <w:lang w:val="en-US" w:eastAsia="zh-CN"/>
              </w:rPr>
            </w:pPr>
            <w:r>
              <w:rPr>
                <w:rFonts w:hint="eastAsia" w:ascii="方正书宋_GBK" w:hAnsi="方正书宋_GBK" w:eastAsia="方正书宋_GBK" w:cs="方正书宋_GBK"/>
                <w:color w:val="auto"/>
                <w:sz w:val="21"/>
                <w:szCs w:val="21"/>
                <w:lang w:val="en-US" w:eastAsia="zh-CN"/>
              </w:rPr>
              <w:t>符合上述一项条件，可以不予行政处罚。</w:t>
            </w:r>
          </w:p>
        </w:tc>
        <w:tc>
          <w:tcPr>
            <w:tcW w:w="57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《甘肃省废旧农膜回收利用条例》第十九条</w:t>
            </w:r>
            <w:r>
              <w:rPr>
                <w:rFonts w:hint="eastAsia" w:ascii="方正书宋_GBK" w:hAnsi="方正书宋_GBK" w:cs="方正书宋_GBK"/>
                <w:color w:val="auto"/>
                <w:sz w:val="21"/>
                <w:szCs w:val="21"/>
                <w:lang w:eastAsia="zh-CN"/>
              </w:rPr>
              <w:t>：</w:t>
            </w:r>
            <w:r>
              <w:rPr>
                <w:rFonts w:hint="eastAsia" w:ascii="方正书宋_GBK" w:hAnsi="方正书宋_GBK" w:eastAsia="方正书宋_GBK" w:cs="方正书宋_GBK"/>
                <w:color w:val="auto"/>
                <w:sz w:val="21"/>
                <w:szCs w:val="21"/>
              </w:rPr>
              <w:t>违反本条例规定，在农业生产过程中使用厚度小于0.01毫米或者其他指标不符合强制性国家标准农用地面覆盖薄膜的，由县级以上人民政府农业农村主管部门责令限期改正。</w:t>
            </w:r>
          </w:p>
        </w:tc>
      </w:tr>
    </w:tbl>
    <w:p>
      <w:pPr>
        <w:pStyle w:val="2"/>
        <w:ind w:left="0" w:leftChars="0" w:firstLine="0" w:firstLineChars="0"/>
      </w:pPr>
    </w:p>
    <w:sectPr>
      <w:footerReference r:id="rId5" w:type="default"/>
      <w:type w:val="continuous"/>
      <w:pgSz w:w="14740" w:h="10488" w:orient="landscape"/>
      <w:pgMar w:top="850" w:right="794" w:bottom="850" w:left="794" w:header="851" w:footer="1077" w:gutter="0"/>
      <w:pgBorders>
        <w:top w:val="none" w:sz="0" w:space="0"/>
        <w:left w:val="none" w:sz="0" w:space="0"/>
        <w:bottom w:val="none" w:sz="0" w:space="0"/>
        <w:right w:val="none" w:sz="0" w:space="0"/>
      </w:pgBorders>
      <w:pgNumType w:fmt="decimal"/>
      <w:cols w:space="720" w:num="1"/>
      <w:rtlGutter w:val="0"/>
      <w:docGrid w:type="lines" w:linePitch="33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altName w:val="微软雅黑"/>
    <w:panose1 w:val="02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大黑_GBK">
    <w:altName w:val="黑体"/>
    <w:panose1 w:val="03000509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keepNext w:val="0"/>
                            <w:keepLines w:val="0"/>
                            <w:pageBreakBefore w:val="0"/>
                            <w:widowControl w:val="0"/>
                            <w:kinsoku/>
                            <w:wordWrap/>
                            <w:overflowPunct/>
                            <w:topLinePunct w:val="0"/>
                            <w:autoSpaceDE/>
                            <w:autoSpaceDN/>
                            <w:bidi w:val="0"/>
                            <w:adjustRightInd/>
                            <w:snapToGrid w:val="0"/>
                            <w:spacing w:line="240" w:lineRule="exact"/>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125</w:t>
                          </w:r>
                          <w:r>
                            <w:rPr>
                              <w:rFonts w:hint="default" w:ascii="Times New Roman" w:hAnsi="Times New Roman"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spacing w:line="240" w:lineRule="exact"/>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125</w:t>
                    </w:r>
                    <w:r>
                      <w:rPr>
                        <w:rFonts w:hint="default" w:ascii="Times New Roman" w:hAnsi="Times New Roman" w:cs="Times New Roma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NGFjOWY4ZDJmZDllY2E3ZmFhMDQxN2MwZDU3ZGEifQ=="/>
  </w:docVars>
  <w:rsids>
    <w:rsidRoot w:val="35BB1BD5"/>
    <w:rsid w:val="0A955B18"/>
    <w:rsid w:val="0FA0760C"/>
    <w:rsid w:val="25BE3E93"/>
    <w:rsid w:val="289947BA"/>
    <w:rsid w:val="35BB1BD5"/>
    <w:rsid w:val="372E4A91"/>
    <w:rsid w:val="43F56D45"/>
    <w:rsid w:val="454D4347"/>
    <w:rsid w:val="578A0F0C"/>
    <w:rsid w:val="73C505C9"/>
    <w:rsid w:val="7DFCF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jc w:val="both"/>
    </w:pPr>
    <w:rPr>
      <w:rFonts w:ascii="Calibri" w:hAnsi="Calibri" w:eastAsia="方正书宋_GBK" w:cs="Times New Roman"/>
      <w:kern w:val="2"/>
      <w:sz w:val="24"/>
      <w:szCs w:val="24"/>
      <w:lang w:val="en-US" w:eastAsia="zh-CN" w:bidi="ar-SA"/>
    </w:rPr>
  </w:style>
  <w:style w:type="paragraph" w:styleId="3">
    <w:name w:val="heading 1"/>
    <w:basedOn w:val="1"/>
    <w:next w:val="1"/>
    <w:link w:val="9"/>
    <w:qFormat/>
    <w:uiPriority w:val="0"/>
    <w:pPr>
      <w:keepNext/>
      <w:keepLines/>
      <w:spacing w:before="80" w:beforeLines="80" w:beforeAutospacing="0" w:after="80" w:afterLines="80" w:afterAutospacing="0" w:line="580" w:lineRule="exact"/>
      <w:outlineLvl w:val="0"/>
    </w:pPr>
    <w:rPr>
      <w:rFonts w:ascii="Times New Roman" w:hAnsi="Times New Roman" w:eastAsia="华文仿宋"/>
      <w:b/>
      <w:kern w:val="44"/>
      <w:sz w:val="30"/>
    </w:rPr>
  </w:style>
  <w:style w:type="paragraph" w:styleId="4">
    <w:name w:val="heading 2"/>
    <w:basedOn w:val="1"/>
    <w:next w:val="1"/>
    <w:link w:val="10"/>
    <w:unhideWhenUsed/>
    <w:qFormat/>
    <w:uiPriority w:val="0"/>
    <w:pPr>
      <w:keepLines/>
      <w:spacing w:before="80" w:beforeLines="80" w:after="80" w:afterLines="80" w:line="580" w:lineRule="exact"/>
      <w:outlineLvl w:val="1"/>
    </w:pPr>
    <w:rPr>
      <w:rFonts w:ascii="Times New Roman" w:hAnsi="Times New Roman" w:eastAsia="华文仿宋"/>
      <w:b/>
      <w:sz w:val="28"/>
    </w:rPr>
  </w:style>
  <w:style w:type="character" w:default="1" w:styleId="8">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rPr>
      <w:rFonts w:ascii="Calibri" w:hAnsi="Calibri"/>
    </w:rPr>
  </w:style>
  <w:style w:type="paragraph" w:styleId="5">
    <w:name w:val="footer"/>
    <w:basedOn w:val="1"/>
    <w:qFormat/>
    <w:uiPriority w:val="0"/>
    <w:pPr>
      <w:tabs>
        <w:tab w:val="center" w:pos="4153"/>
        <w:tab w:val="right" w:pos="8306"/>
      </w:tabs>
      <w:snapToGrid w:val="0"/>
      <w:jc w:val="left"/>
    </w:pPr>
    <w:rPr>
      <w:sz w:val="18"/>
    </w:r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
    <w:name w:val=" Char Char19"/>
    <w:basedOn w:val="8"/>
    <w:link w:val="3"/>
    <w:qFormat/>
    <w:uiPriority w:val="0"/>
    <w:rPr>
      <w:rFonts w:ascii="Times New Roman" w:hAnsi="Times New Roman" w:eastAsia="华文仿宋"/>
      <w:b/>
      <w:kern w:val="44"/>
      <w:sz w:val="30"/>
      <w:lang w:val="en-US" w:eastAsia="zh-CN"/>
    </w:rPr>
  </w:style>
  <w:style w:type="character" w:customStyle="1" w:styleId="10">
    <w:name w:val=" Char Char18"/>
    <w:basedOn w:val="8"/>
    <w:link w:val="4"/>
    <w:qFormat/>
    <w:uiPriority w:val="0"/>
    <w:rPr>
      <w:rFonts w:ascii="Times New Roman" w:hAnsi="Times New Roman" w:eastAsia="华文仿宋"/>
      <w:b/>
      <w:kern w:val="2"/>
      <w:sz w:val="28"/>
      <w:lang w:val="en-US" w:eastAsia="zh-CN"/>
    </w:rPr>
  </w:style>
  <w:style w:type="paragraph" w:customStyle="1" w:styleId="11">
    <w:name w:val="插页"/>
    <w:basedOn w:val="1"/>
    <w:qFormat/>
    <w:uiPriority w:val="0"/>
    <w:pPr>
      <w:spacing w:before="1300" w:beforeLines="1300" w:beforeAutospacing="0" w:afterAutospacing="0"/>
      <w:ind w:left="0" w:right="0"/>
      <w:jc w:val="center"/>
    </w:pPr>
    <w:rPr>
      <w:rFonts w:eastAsia="方正大黑_GBK"/>
      <w:kern w:val="0"/>
      <w:sz w:val="48"/>
      <w:szCs w:val="42"/>
      <w:lang w:bidi="ar"/>
    </w:rPr>
  </w:style>
  <w:style w:type="character" w:customStyle="1" w:styleId="12">
    <w:name w:val="font31"/>
    <w:basedOn w:val="8"/>
    <w:qFormat/>
    <w:uiPriority w:val="0"/>
    <w:rPr>
      <w:rFonts w:hint="eastAsia" w:ascii="宋体" w:hAnsi="宋体" w:eastAsia="宋体" w:cs="宋体"/>
      <w:color w:val="000000"/>
      <w:sz w:val="20"/>
      <w:szCs w:val="20"/>
      <w:u w:val="none"/>
    </w:rPr>
  </w:style>
  <w:style w:type="character" w:customStyle="1" w:styleId="13">
    <w:name w:val="font5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8242</Words>
  <Characters>8385</Characters>
  <Lines>0</Lines>
  <Paragraphs>0</Paragraphs>
  <TotalTime>56</TotalTime>
  <ScaleCrop>false</ScaleCrop>
  <LinksUpToDate>false</LinksUpToDate>
  <CharactersWithSpaces>8400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2022-11-10T10:43:00Z</dcterms:created>
  <dc:creator>微尘</dc:creator>
  <cp:lastModifiedBy>心囿雑惗</cp:lastModifiedBy>
  <dcterms:modified xsi:type="dcterms:W3CDTF">2023-03-15T00:36:59Z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04180FA94148473A97FFC2E1445D7AB1</vt:lpwstr>
  </property>
</Properties>
</file>