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</w:rPr>
      </w:pPr>
    </w:p>
    <w:p>
      <w:pPr>
        <w:tabs>
          <w:tab w:val="left" w:pos="1318"/>
        </w:tabs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ab/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正</w:t>
      </w:r>
      <w:r>
        <w:rPr>
          <w:rFonts w:ascii="Times New Roman" w:hAnsi="Times New Roman" w:eastAsia="仿宋_GB2312"/>
          <w:sz w:val="32"/>
          <w:szCs w:val="32"/>
        </w:rPr>
        <w:t>安办</w:t>
      </w:r>
      <w:r>
        <w:rPr>
          <w:rFonts w:hint="eastAsia" w:ascii="Times New Roman" w:hAnsi="Times New Roman" w:eastAsia="仿宋_GB2312"/>
          <w:sz w:val="32"/>
          <w:szCs w:val="32"/>
        </w:rPr>
        <w:t>发</w:t>
      </w:r>
      <w:r>
        <w:rPr>
          <w:rFonts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正宁县安全生产委员会办公室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关于印发全县2021年“安全生产月”活动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实施方案的通知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各乡镇，县安委会各成员单位，中央、省市驻正宁相关单位：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6月是全国第20个“安全生产月”，主题是“落实安全责任，推动安全发展”。根据省市安委办、应急厅局通知精神，结合我县实际，县安委办制定了《正宁县2021年“安全生产月”活动实施方案》。现印发给你们，请结合本乡镇、本行业、本单位实际，认真抓好贯彻落实。</w:t>
      </w:r>
    </w:p>
    <w:p>
      <w:pPr>
        <w:adjustRightInd w:val="0"/>
        <w:snapToGrid w:val="0"/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正宁县安全生产委员会办公室   </w:t>
      </w:r>
    </w:p>
    <w:p>
      <w:pPr>
        <w:adjustRightInd w:val="0"/>
        <w:snapToGrid w:val="0"/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2021年5月28日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正宁县2021年“安全生产月”活动实施方案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围绕第20个“安全生产月”活动主题——落实安全责任，推动安全发展，结合我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/>
          <w:sz w:val="32"/>
          <w:szCs w:val="32"/>
        </w:rPr>
        <w:t>实际，特制定</w:t>
      </w:r>
      <w:r>
        <w:rPr>
          <w:rFonts w:hint="eastAsia" w:ascii="Times New Roman" w:hAnsi="Times New Roman" w:eastAsia="仿宋_GB2312"/>
          <w:sz w:val="32"/>
          <w:szCs w:val="32"/>
        </w:rPr>
        <w:t>正宁县</w:t>
      </w:r>
      <w:r>
        <w:rPr>
          <w:rFonts w:ascii="Times New Roman" w:hAnsi="Times New Roman" w:eastAsia="仿宋_GB2312"/>
          <w:sz w:val="32"/>
          <w:szCs w:val="32"/>
        </w:rPr>
        <w:t>2021年“安全生产月”活动实施方案。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一、指导思想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习近平新时代中国特色社会主义思想为指导，深入贯彻落实习近平总书记关于安全生产重要论述，坚持人民至上、生命至上、安全第一，扎实推进安全生产专项整治三年行动集中攻坚和安全生产领域“两抓一推”落地落实，为“十四五”开局、全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经济社会高质量发展营造安全</w:t>
      </w:r>
      <w:r>
        <w:rPr>
          <w:rFonts w:hint="eastAsia" w:ascii="Times New Roman" w:hAnsi="Times New Roman" w:eastAsia="仿宋_GB2312"/>
          <w:sz w:val="32"/>
          <w:szCs w:val="32"/>
        </w:rPr>
        <w:t>环境</w:t>
      </w:r>
      <w:r>
        <w:rPr>
          <w:rFonts w:ascii="Times New Roman" w:hAnsi="Times New Roman" w:eastAsia="仿宋_GB2312"/>
          <w:sz w:val="32"/>
          <w:szCs w:val="32"/>
        </w:rPr>
        <w:t>，向庆祝建党100周年献礼。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二、活动内容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（一）推动“安全责任再落实”</w:t>
      </w:r>
      <w:r>
        <w:rPr>
          <w:rFonts w:ascii="Times New Roman" w:hAnsi="Times New Roman" w:eastAsia="仿宋_GB2312"/>
          <w:sz w:val="32"/>
          <w:szCs w:val="32"/>
        </w:rPr>
        <w:t>。推动党政领导干部属地责任、行业部门监管责任、企事业单位主体责任、企业员工个体责任、社会公众参与责任进一步落实。</w:t>
      </w:r>
      <w:r>
        <w:rPr>
          <w:rFonts w:ascii="Times New Roman" w:hAnsi="Times New Roman" w:eastAsia="仿宋_GB2312"/>
          <w:b/>
          <w:sz w:val="32"/>
          <w:szCs w:val="32"/>
        </w:rPr>
        <w:t>一是组织一次</w:t>
      </w:r>
      <w:r>
        <w:rPr>
          <w:rFonts w:hint="eastAsia" w:ascii="Times New Roman" w:hAnsi="Times New Roman" w:eastAsia="仿宋_GB2312"/>
          <w:b/>
          <w:sz w:val="32"/>
          <w:szCs w:val="32"/>
        </w:rPr>
        <w:t>安全生产</w:t>
      </w:r>
      <w:r>
        <w:rPr>
          <w:rFonts w:ascii="Times New Roman" w:hAnsi="Times New Roman" w:eastAsia="仿宋_GB2312"/>
          <w:b/>
          <w:sz w:val="32"/>
          <w:szCs w:val="32"/>
        </w:rPr>
        <w:t>巡回宣讲。</w:t>
      </w:r>
      <w:r>
        <w:rPr>
          <w:rFonts w:ascii="Times New Roman" w:hAnsi="Times New Roman" w:eastAsia="仿宋_GB2312"/>
          <w:sz w:val="32"/>
          <w:szCs w:val="32"/>
        </w:rPr>
        <w:t>深入学习习近平总书记关于安全生产重要论述，牢固树立安全发展理念，坚守安全发展红线。认真学习领会习近平法治思想，开展法律法规大讲堂，对安全生产法律法规、政策文件开展集中宣讲，邀请专家宣讲《刑法修正案（十一）》《安全生产法》《甘肃省生产安全事故调查“一案四查”“两个倒查”办法（试行）》等法律法规。全面开展巡讲活动，组织各级领导干部和企业主要负责人开展安全生产</w:t>
      </w:r>
      <w:r>
        <w:rPr>
          <w:rFonts w:hint="eastAsia" w:ascii="Times New Roman" w:hAnsi="Times New Roman" w:eastAsia="仿宋_GB2312"/>
          <w:sz w:val="32"/>
          <w:szCs w:val="32"/>
        </w:rPr>
        <w:t>电视采访</w:t>
      </w:r>
      <w:r>
        <w:rPr>
          <w:rFonts w:ascii="Times New Roman" w:hAnsi="Times New Roman" w:eastAsia="仿宋_GB2312"/>
          <w:sz w:val="32"/>
          <w:szCs w:val="32"/>
        </w:rPr>
        <w:t>、基层宣讲等</w:t>
      </w:r>
      <w:r>
        <w:rPr>
          <w:rFonts w:hint="eastAsia" w:ascii="Times New Roman" w:hAnsi="Times New Roman" w:eastAsia="仿宋_GB2312"/>
          <w:sz w:val="32"/>
          <w:szCs w:val="32"/>
        </w:rPr>
        <w:t>活动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sz w:val="32"/>
          <w:szCs w:val="32"/>
        </w:rPr>
        <w:t>二是开展一次安全警示教育。</w:t>
      </w:r>
      <w:r>
        <w:rPr>
          <w:rFonts w:hint="eastAsia" w:ascii="Times New Roman" w:hAnsi="Times New Roman" w:eastAsia="仿宋_GB2312"/>
          <w:sz w:val="32"/>
          <w:szCs w:val="32"/>
        </w:rPr>
        <w:t>各乡镇、各行业主管部门、各单位、各企业组织本单位职工、所辖企业员工观看典型事故案例警示教育片，开展观后感座谈交流，以血的教训警示教育干部职工和从业人员。</w:t>
      </w:r>
      <w:r>
        <w:rPr>
          <w:rFonts w:hint="eastAsia" w:ascii="Times New Roman" w:hAnsi="Times New Roman" w:eastAsia="仿宋_GB2312"/>
          <w:b/>
          <w:sz w:val="32"/>
          <w:szCs w:val="32"/>
        </w:rPr>
        <w:t>三</w:t>
      </w:r>
      <w:r>
        <w:rPr>
          <w:rFonts w:ascii="Times New Roman" w:hAnsi="Times New Roman" w:eastAsia="仿宋_GB2312"/>
          <w:b/>
          <w:sz w:val="32"/>
          <w:szCs w:val="32"/>
        </w:rPr>
        <w:t>是履行一次安全责任承诺。</w:t>
      </w:r>
      <w:r>
        <w:rPr>
          <w:rFonts w:ascii="Times New Roman" w:hAnsi="Times New Roman" w:eastAsia="仿宋_GB2312"/>
          <w:sz w:val="32"/>
          <w:szCs w:val="32"/>
        </w:rPr>
        <w:t>以</w:t>
      </w:r>
      <w:r>
        <w:rPr>
          <w:rFonts w:hint="eastAsia" w:ascii="Times New Roman" w:hAnsi="Times New Roman" w:eastAsia="仿宋_GB2312"/>
          <w:sz w:val="32"/>
          <w:szCs w:val="32"/>
        </w:rPr>
        <w:t>乡镇、部门、单位</w:t>
      </w:r>
      <w:r>
        <w:rPr>
          <w:rFonts w:ascii="Times New Roman" w:hAnsi="Times New Roman" w:eastAsia="仿宋_GB2312"/>
          <w:sz w:val="32"/>
          <w:szCs w:val="32"/>
        </w:rPr>
        <w:t>为单位，围绕落实党政领导干部属地责任、行业部门监管责任、企事业单位主体责任、企业员工个体责任、社会公众参与责任，开展履行安全责任大承诺，推动从“要我安全”向“我要安全”转变。</w:t>
      </w:r>
      <w:r>
        <w:rPr>
          <w:rFonts w:hint="eastAsia" w:ascii="Times New Roman" w:hAnsi="Times New Roman" w:eastAsia="仿宋_GB2312"/>
          <w:b/>
          <w:sz w:val="32"/>
          <w:szCs w:val="32"/>
        </w:rPr>
        <w:t>四是开展一次安全隐患大排查大整治。</w:t>
      </w:r>
      <w:r>
        <w:rPr>
          <w:rFonts w:hint="eastAsia" w:ascii="Times New Roman" w:hAnsi="Times New Roman" w:eastAsia="仿宋_GB2312"/>
          <w:sz w:val="32"/>
          <w:szCs w:val="32"/>
        </w:rPr>
        <w:t>严格按照市县要求，扎实组织开展一次安全隐患大排查大整治活动，全面深入排查治理安全隐患，辨识管控安全风险，彻底解决一批屡纠屡犯、久拖不改的安全问题和隐患，着力防范风险隐患转化升级。</w:t>
      </w:r>
      <w:r>
        <w:rPr>
          <w:rFonts w:hint="eastAsia" w:ascii="Times New Roman" w:hAnsi="Times New Roman" w:eastAsia="仿宋_GB2312"/>
          <w:b/>
          <w:sz w:val="32"/>
          <w:szCs w:val="32"/>
        </w:rPr>
        <w:t>五</w:t>
      </w:r>
      <w:r>
        <w:rPr>
          <w:rFonts w:ascii="Times New Roman" w:hAnsi="Times New Roman" w:eastAsia="仿宋_GB2312"/>
          <w:b/>
          <w:sz w:val="32"/>
          <w:szCs w:val="32"/>
        </w:rPr>
        <w:t>是建立一份安全隐患治理台账。</w:t>
      </w:r>
      <w:r>
        <w:rPr>
          <w:rFonts w:ascii="Times New Roman" w:hAnsi="Times New Roman" w:eastAsia="仿宋_GB2312"/>
          <w:sz w:val="32"/>
          <w:szCs w:val="32"/>
        </w:rPr>
        <w:t>围绕从根本上解决问题，从根本上消除隐患，</w:t>
      </w:r>
      <w:r>
        <w:rPr>
          <w:rFonts w:hint="eastAsia" w:ascii="Times New Roman" w:hAnsi="Times New Roman" w:eastAsia="仿宋_GB2312"/>
          <w:sz w:val="32"/>
          <w:szCs w:val="32"/>
        </w:rPr>
        <w:t>由各乡镇、各行业主管部门</w:t>
      </w:r>
      <w:r>
        <w:rPr>
          <w:rFonts w:ascii="Times New Roman" w:hAnsi="Times New Roman" w:eastAsia="仿宋_GB2312"/>
          <w:sz w:val="32"/>
          <w:szCs w:val="32"/>
        </w:rPr>
        <w:t>负责，对</w:t>
      </w:r>
      <w:r>
        <w:rPr>
          <w:rFonts w:hint="eastAsia" w:ascii="Times New Roman" w:hAnsi="Times New Roman" w:eastAsia="仿宋_GB2312"/>
          <w:sz w:val="32"/>
          <w:szCs w:val="32"/>
        </w:rPr>
        <w:t>本</w:t>
      </w:r>
      <w:r>
        <w:rPr>
          <w:rFonts w:ascii="Times New Roman" w:hAnsi="Times New Roman" w:eastAsia="仿宋_GB2312"/>
          <w:sz w:val="32"/>
          <w:szCs w:val="32"/>
        </w:rPr>
        <w:t>辖区</w:t>
      </w:r>
      <w:r>
        <w:rPr>
          <w:rFonts w:hint="eastAsia" w:ascii="Times New Roman" w:hAnsi="Times New Roman" w:eastAsia="仿宋_GB2312"/>
          <w:sz w:val="32"/>
          <w:szCs w:val="32"/>
        </w:rPr>
        <w:t>、本</w:t>
      </w:r>
      <w:r>
        <w:rPr>
          <w:rFonts w:ascii="Times New Roman" w:hAnsi="Times New Roman" w:eastAsia="仿宋_GB2312"/>
          <w:sz w:val="32"/>
          <w:szCs w:val="32"/>
        </w:rPr>
        <w:t>行业领域安全隐患进行认真梳理，建立台账，分别明确整改要求、整改责任人员，确保无死角、无漏洞、无盲区，落实到行业、企业，完善隐患整改责任机制。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（二）开展“我为群众讲安全”</w:t>
      </w:r>
      <w:r>
        <w:rPr>
          <w:rFonts w:ascii="Times New Roman" w:hAnsi="Times New Roman" w:eastAsia="仿宋_GB2312"/>
          <w:sz w:val="32"/>
          <w:szCs w:val="32"/>
        </w:rPr>
        <w:t>。结合正在开展的党史学习教育，推动学习习近平总书记关于安全生产重要论述走深走实，推动安全生产和自然灾害风险防范、伤害自救互救知识</w:t>
      </w:r>
      <w:r>
        <w:rPr>
          <w:rFonts w:hint="eastAsia" w:ascii="Times New Roman" w:hAnsi="Times New Roman" w:eastAsia="仿宋_GB2312"/>
          <w:sz w:val="32"/>
          <w:szCs w:val="32"/>
        </w:rPr>
        <w:t>进村入户、全面普</w:t>
      </w:r>
      <w:r>
        <w:rPr>
          <w:rFonts w:ascii="Times New Roman" w:hAnsi="Times New Roman" w:eastAsia="仿宋_GB2312"/>
          <w:sz w:val="32"/>
          <w:szCs w:val="32"/>
        </w:rPr>
        <w:t>及。</w:t>
      </w:r>
      <w:r>
        <w:rPr>
          <w:rFonts w:ascii="Times New Roman" w:hAnsi="Times New Roman" w:eastAsia="仿宋_GB2312"/>
          <w:b/>
          <w:sz w:val="32"/>
          <w:szCs w:val="32"/>
        </w:rPr>
        <w:t>一是开设一个专栏。</w:t>
      </w:r>
      <w:r>
        <w:rPr>
          <w:rFonts w:ascii="Times New Roman" w:hAnsi="Times New Roman" w:eastAsia="仿宋_GB2312"/>
          <w:sz w:val="32"/>
          <w:szCs w:val="32"/>
        </w:rPr>
        <w:t>协调</w:t>
      </w:r>
      <w:r>
        <w:rPr>
          <w:rFonts w:hint="eastAsia" w:ascii="Times New Roman" w:hAnsi="Times New Roman" w:eastAsia="仿宋_GB2312"/>
          <w:sz w:val="32"/>
          <w:szCs w:val="32"/>
        </w:rPr>
        <w:t>县电视台</w:t>
      </w:r>
      <w:r>
        <w:rPr>
          <w:rFonts w:ascii="Times New Roman" w:hAnsi="Times New Roman" w:eastAsia="仿宋_GB2312"/>
          <w:sz w:val="32"/>
          <w:szCs w:val="32"/>
        </w:rPr>
        <w:t>开设专栏，深入宣传习近平总书记关于安全生产重要论述。</w:t>
      </w:r>
      <w:r>
        <w:rPr>
          <w:rFonts w:ascii="Times New Roman" w:hAnsi="Times New Roman" w:eastAsia="仿宋_GB2312"/>
          <w:b/>
          <w:sz w:val="32"/>
          <w:szCs w:val="32"/>
        </w:rPr>
        <w:t>二是开展一次学习。</w:t>
      </w:r>
      <w:r>
        <w:rPr>
          <w:rFonts w:ascii="Times New Roman" w:hAnsi="Times New Roman" w:eastAsia="仿宋_GB2312"/>
          <w:sz w:val="32"/>
          <w:szCs w:val="32"/>
        </w:rPr>
        <w:t>协调推动各级各部门党委（党组）理论学习中心组开展1次习近平总书记关于安全生产重要论述专题学习。</w:t>
      </w:r>
      <w:r>
        <w:rPr>
          <w:rFonts w:ascii="Times New Roman" w:hAnsi="Times New Roman" w:eastAsia="仿宋_GB2312"/>
          <w:b/>
          <w:sz w:val="32"/>
          <w:szCs w:val="32"/>
        </w:rPr>
        <w:t>三是观看一部电视专题片。</w:t>
      </w:r>
      <w:r>
        <w:rPr>
          <w:rFonts w:ascii="Times New Roman" w:hAnsi="Times New Roman" w:eastAsia="仿宋_GB2312"/>
          <w:sz w:val="32"/>
          <w:szCs w:val="32"/>
        </w:rPr>
        <w:t>按要求及时组织观看《生命重于泰山——学习习近平总书记关于安全生产重要论述》电视专题片。</w:t>
      </w:r>
      <w:r>
        <w:rPr>
          <w:rFonts w:ascii="Times New Roman" w:hAnsi="Times New Roman" w:eastAsia="仿宋_GB2312"/>
          <w:b/>
          <w:sz w:val="32"/>
          <w:szCs w:val="32"/>
        </w:rPr>
        <w:t>四是组织一次讲座。</w:t>
      </w:r>
      <w:r>
        <w:rPr>
          <w:rFonts w:ascii="Times New Roman" w:hAnsi="Times New Roman" w:eastAsia="仿宋_GB2312"/>
          <w:sz w:val="32"/>
          <w:szCs w:val="32"/>
        </w:rPr>
        <w:t>通过安全生产“大讲堂”“大家谈”“公开课”“微课堂”和</w:t>
      </w:r>
      <w:r>
        <w:rPr>
          <w:rFonts w:hint="eastAsia" w:ascii="Times New Roman" w:hAnsi="Times New Roman" w:eastAsia="仿宋_GB2312"/>
          <w:sz w:val="32"/>
          <w:szCs w:val="32"/>
        </w:rPr>
        <w:t>电视采访</w:t>
      </w:r>
      <w:r>
        <w:rPr>
          <w:rFonts w:ascii="Times New Roman" w:hAnsi="Times New Roman" w:eastAsia="仿宋_GB2312"/>
          <w:sz w:val="32"/>
          <w:szCs w:val="32"/>
        </w:rPr>
        <w:t>、基层宣讲等形式，依托</w:t>
      </w:r>
      <w:r>
        <w:rPr>
          <w:rFonts w:hint="eastAsia" w:ascii="Times New Roman" w:hAnsi="Times New Roman" w:eastAsia="仿宋_GB2312"/>
          <w:sz w:val="32"/>
          <w:szCs w:val="32"/>
        </w:rPr>
        <w:t>公众号、微信群、云MAS</w:t>
      </w:r>
      <w:r>
        <w:rPr>
          <w:rFonts w:ascii="Times New Roman" w:hAnsi="Times New Roman" w:eastAsia="仿宋_GB2312"/>
          <w:sz w:val="32"/>
          <w:szCs w:val="32"/>
        </w:rPr>
        <w:t>等平台，深入宣讲安全生产和自然灾害的风险防范、伤害自救互救知识。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（三）宣传“专项整治攻坚战”</w:t>
      </w:r>
      <w:r>
        <w:rPr>
          <w:rFonts w:ascii="Times New Roman" w:hAnsi="Times New Roman" w:eastAsia="仿宋_GB2312"/>
          <w:sz w:val="32"/>
          <w:szCs w:val="32"/>
        </w:rPr>
        <w:t>。通过</w:t>
      </w:r>
      <w:r>
        <w:rPr>
          <w:rFonts w:hint="eastAsia" w:ascii="Times New Roman" w:hAnsi="Times New Roman" w:eastAsia="仿宋_GB2312"/>
          <w:sz w:val="32"/>
          <w:szCs w:val="32"/>
        </w:rPr>
        <w:t>县政府</w:t>
      </w:r>
      <w:r>
        <w:rPr>
          <w:rFonts w:ascii="Times New Roman" w:hAnsi="Times New Roman" w:eastAsia="仿宋_GB2312"/>
          <w:sz w:val="32"/>
          <w:szCs w:val="32"/>
        </w:rPr>
        <w:t>网站、</w:t>
      </w:r>
      <w:r>
        <w:rPr>
          <w:rFonts w:hint="eastAsia" w:ascii="Times New Roman" w:hAnsi="Times New Roman" w:eastAsia="仿宋_GB2312"/>
          <w:sz w:val="32"/>
          <w:szCs w:val="32"/>
        </w:rPr>
        <w:t>电视台</w:t>
      </w:r>
      <w:r>
        <w:rPr>
          <w:rFonts w:ascii="Times New Roman" w:hAnsi="Times New Roman" w:eastAsia="仿宋_GB2312"/>
          <w:sz w:val="32"/>
          <w:szCs w:val="32"/>
        </w:rPr>
        <w:t>开设“安全生产专项整治三年行动”专栏，结合当前全省开展的“两抓一推”“生产安全事故‘一案四查’‘两个倒查’”等活动，推动形成宣传高潮。</w:t>
      </w: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ascii="Times New Roman" w:hAnsi="Times New Roman" w:eastAsia="仿宋_GB2312"/>
          <w:sz w:val="32"/>
          <w:szCs w:val="32"/>
        </w:rPr>
        <w:t>重点报道各</w:t>
      </w:r>
      <w:r>
        <w:rPr>
          <w:rFonts w:hint="eastAsia" w:ascii="Times New Roman" w:hAnsi="Times New Roman" w:eastAsia="仿宋_GB2312"/>
          <w:sz w:val="32"/>
          <w:szCs w:val="32"/>
        </w:rPr>
        <w:t>乡镇、各部门、</w:t>
      </w:r>
      <w:r>
        <w:rPr>
          <w:rFonts w:ascii="Times New Roman" w:hAnsi="Times New Roman" w:eastAsia="仿宋_GB2312"/>
          <w:sz w:val="32"/>
          <w:szCs w:val="32"/>
        </w:rPr>
        <w:t>各单位任务进展、工作成效情况，总结宣传好的经验做法，推广制度成果。</w:t>
      </w:r>
      <w:r>
        <w:rPr>
          <w:rFonts w:ascii="Times New Roman" w:hAnsi="Times New Roman" w:eastAsia="仿宋_GB2312"/>
          <w:b/>
          <w:sz w:val="32"/>
          <w:szCs w:val="32"/>
        </w:rPr>
        <w:t>二是</w:t>
      </w:r>
      <w:r>
        <w:rPr>
          <w:rFonts w:ascii="Times New Roman" w:hAnsi="Times New Roman" w:eastAsia="仿宋_GB2312"/>
          <w:sz w:val="32"/>
          <w:szCs w:val="32"/>
        </w:rPr>
        <w:t>重点宣传推广安全生产责任落实和安全诚信、安全承诺、专家服务、精准执法、举报奖励等经验做法，以及安全生产日常执法、双随机执法、专项整治、督查暗访等工作。</w:t>
      </w:r>
      <w:r>
        <w:rPr>
          <w:rFonts w:ascii="Times New Roman" w:hAnsi="Times New Roman" w:eastAsia="仿宋_GB2312"/>
          <w:b/>
          <w:sz w:val="32"/>
          <w:szCs w:val="32"/>
        </w:rPr>
        <w:t>三是</w:t>
      </w:r>
      <w:r>
        <w:rPr>
          <w:rFonts w:ascii="Times New Roman" w:hAnsi="Times New Roman" w:eastAsia="仿宋_GB2312"/>
          <w:sz w:val="32"/>
          <w:szCs w:val="32"/>
        </w:rPr>
        <w:t>重点组织企业职工开展“我为安全建言献策”“事故隐患大扫除”“争做安全吹哨人”等活动，对事故易发多发、易造成人员伤亡的重点环节进行全面细致自查自纠，强化源头治理，切实把风险隐患化解在萌芽之时、成灾之前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（四）深化“安全生产陇原行”</w:t>
      </w:r>
      <w:r>
        <w:rPr>
          <w:rFonts w:ascii="Times New Roman" w:hAnsi="Times New Roman" w:eastAsia="仿宋_GB2312"/>
          <w:sz w:val="32"/>
          <w:szCs w:val="32"/>
        </w:rPr>
        <w:t>。“安全生产陇原行”与“安全生产月”同步启动，12月底结束。</w:t>
      </w:r>
      <w:r>
        <w:rPr>
          <w:rFonts w:ascii="Times New Roman" w:hAnsi="Times New Roman" w:eastAsia="仿宋_GB2312"/>
          <w:b/>
          <w:sz w:val="32"/>
          <w:szCs w:val="32"/>
        </w:rPr>
        <w:t>一是开展问题整改“回头看”。</w:t>
      </w:r>
      <w:r>
        <w:rPr>
          <w:rFonts w:ascii="Times New Roman" w:hAnsi="Times New Roman" w:eastAsia="仿宋_GB2312"/>
          <w:sz w:val="32"/>
          <w:szCs w:val="32"/>
        </w:rPr>
        <w:t>紧盯上级安全生产和消防工作考核巡查、安全生产专项督查和执法检查中发现的问题，跟踪报道整改和落实情况，宣传整改行动迅速、措施有力、效果明显的经验做法，曝光整改问题粗枝大叶、敷衍了事、蜻蜓点水的</w:t>
      </w:r>
      <w:r>
        <w:rPr>
          <w:rFonts w:hint="eastAsia" w:ascii="Times New Roman" w:hAnsi="Times New Roman" w:eastAsia="仿宋_GB2312"/>
          <w:sz w:val="32"/>
          <w:szCs w:val="32"/>
        </w:rPr>
        <w:t>乡镇、部门</w:t>
      </w:r>
      <w:r>
        <w:rPr>
          <w:rFonts w:ascii="Times New Roman" w:hAnsi="Times New Roman" w:eastAsia="仿宋_GB2312"/>
          <w:sz w:val="32"/>
          <w:szCs w:val="32"/>
        </w:rPr>
        <w:t>和企业，推动</w:t>
      </w:r>
      <w:r>
        <w:rPr>
          <w:rFonts w:hint="eastAsia" w:ascii="Times New Roman" w:hAnsi="Times New Roman" w:eastAsia="仿宋_GB2312"/>
          <w:sz w:val="32"/>
          <w:szCs w:val="32"/>
        </w:rPr>
        <w:t>各级</w:t>
      </w:r>
      <w:r>
        <w:rPr>
          <w:rFonts w:ascii="Times New Roman" w:hAnsi="Times New Roman" w:eastAsia="仿宋_GB2312"/>
          <w:sz w:val="32"/>
          <w:szCs w:val="32"/>
        </w:rPr>
        <w:t>安全生产责任落实。</w:t>
      </w:r>
      <w:r>
        <w:rPr>
          <w:rFonts w:ascii="Times New Roman" w:hAnsi="Times New Roman" w:eastAsia="仿宋_GB2312"/>
          <w:b/>
          <w:sz w:val="32"/>
          <w:szCs w:val="32"/>
        </w:rPr>
        <w:t>二是开展问题隐患“曝光行”。</w:t>
      </w: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乡镇</w:t>
      </w:r>
      <w:r>
        <w:rPr>
          <w:rFonts w:ascii="Times New Roman" w:hAnsi="Times New Roman" w:eastAsia="仿宋_GB2312"/>
          <w:sz w:val="32"/>
          <w:szCs w:val="32"/>
        </w:rPr>
        <w:t>、各部门</w:t>
      </w:r>
      <w:r>
        <w:rPr>
          <w:rFonts w:hint="eastAsia" w:ascii="Times New Roman" w:hAnsi="Times New Roman" w:eastAsia="仿宋_GB2312"/>
          <w:sz w:val="32"/>
          <w:szCs w:val="32"/>
        </w:rPr>
        <w:t>、各</w:t>
      </w:r>
      <w:r>
        <w:rPr>
          <w:rFonts w:ascii="Times New Roman" w:hAnsi="Times New Roman" w:eastAsia="仿宋_GB2312"/>
          <w:sz w:val="32"/>
          <w:szCs w:val="32"/>
        </w:rPr>
        <w:t>单位要结合疫情防控常态化形势和安全生产工作实际，采取多种形式组织开展好专题行、区域行、网上行等活动，加强问题隐患和反面典型曝光。突出危险化学品、</w:t>
      </w:r>
      <w:r>
        <w:rPr>
          <w:rFonts w:hint="eastAsia" w:ascii="Times New Roman" w:hAnsi="Times New Roman" w:eastAsia="仿宋_GB2312"/>
          <w:sz w:val="32"/>
          <w:szCs w:val="32"/>
        </w:rPr>
        <w:t>烟花爆竹、</w:t>
      </w:r>
      <w:r>
        <w:rPr>
          <w:rFonts w:ascii="Times New Roman" w:hAnsi="Times New Roman" w:eastAsia="仿宋_GB2312"/>
          <w:sz w:val="32"/>
          <w:szCs w:val="32"/>
        </w:rPr>
        <w:t>矿山、工贸及道路交通、建筑施工等重点行业领域，集中曝光一批突出问题和严重违法行为。</w:t>
      </w:r>
      <w:r>
        <w:rPr>
          <w:rFonts w:ascii="Times New Roman" w:hAnsi="Times New Roman" w:eastAsia="仿宋_GB2312"/>
          <w:b/>
          <w:sz w:val="32"/>
          <w:szCs w:val="32"/>
        </w:rPr>
        <w:t>三是开展“网上安全生产陇原行”活动。</w:t>
      </w: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乡镇</w:t>
      </w:r>
      <w:r>
        <w:rPr>
          <w:rFonts w:ascii="Times New Roman" w:hAnsi="Times New Roman" w:eastAsia="仿宋_GB2312"/>
          <w:sz w:val="32"/>
          <w:szCs w:val="32"/>
        </w:rPr>
        <w:t>、各部门</w:t>
      </w:r>
      <w:r>
        <w:rPr>
          <w:rFonts w:hint="eastAsia" w:ascii="Times New Roman" w:hAnsi="Times New Roman" w:eastAsia="仿宋_GB2312"/>
          <w:sz w:val="32"/>
          <w:szCs w:val="32"/>
        </w:rPr>
        <w:t>、各</w:t>
      </w:r>
      <w:r>
        <w:rPr>
          <w:rFonts w:ascii="Times New Roman" w:hAnsi="Times New Roman" w:eastAsia="仿宋_GB2312"/>
          <w:sz w:val="32"/>
          <w:szCs w:val="32"/>
        </w:rPr>
        <w:t>单位要畅通群众监督和媒体监督渠道，充分利用电信、网络手段，发挥12350举报投诉热线和微信微博等平台作用，鼓励引导广大群众特别是企业员工举报重大隐患和违法违规行为，根据举报线索组织新闻媒体进行报道，及时开展案例警示教育。要在网上广泛征集安全生产风险隐患、非法违法行为等问题线索，针对问题集中的地方和企业，组织媒体深入采访报道，紧盯安全生产薄弱环节和安全管理方面存在的漏洞，有效发挥网络监督作用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（五）组织“安全宣传咨询日”</w:t>
      </w:r>
      <w:r>
        <w:rPr>
          <w:rFonts w:ascii="Times New Roman" w:hAnsi="Times New Roman" w:eastAsia="仿宋_GB2312"/>
          <w:sz w:val="32"/>
          <w:szCs w:val="32"/>
        </w:rPr>
        <w:t>。各</w:t>
      </w:r>
      <w:r>
        <w:rPr>
          <w:rFonts w:hint="eastAsia" w:ascii="Times New Roman" w:hAnsi="Times New Roman" w:eastAsia="仿宋_GB2312"/>
          <w:sz w:val="32"/>
          <w:szCs w:val="32"/>
        </w:rPr>
        <w:t>乡镇</w:t>
      </w:r>
      <w:r>
        <w:rPr>
          <w:rFonts w:ascii="Times New Roman" w:hAnsi="Times New Roman" w:eastAsia="仿宋_GB2312"/>
          <w:sz w:val="32"/>
          <w:szCs w:val="32"/>
        </w:rPr>
        <w:t>、各部门</w:t>
      </w:r>
      <w:r>
        <w:rPr>
          <w:rFonts w:hint="eastAsia" w:ascii="Times New Roman" w:hAnsi="Times New Roman" w:eastAsia="仿宋_GB2312"/>
          <w:sz w:val="32"/>
          <w:szCs w:val="32"/>
        </w:rPr>
        <w:t>、各</w:t>
      </w:r>
      <w:r>
        <w:rPr>
          <w:rFonts w:ascii="Times New Roman" w:hAnsi="Times New Roman" w:eastAsia="仿宋_GB2312"/>
          <w:sz w:val="32"/>
          <w:szCs w:val="32"/>
        </w:rPr>
        <w:t>单位要广泛开展群众喜闻乐见、形式多样、线上线下相结合的“6</w:t>
      </w:r>
      <w:r>
        <w:rPr>
          <w:rFonts w:ascii="仿宋_GB2312" w:hAnsi="Times New Roman" w:eastAsia="仿宋_GB2312"/>
          <w:sz w:val="32"/>
          <w:szCs w:val="32"/>
        </w:rPr>
        <w:t>·</w:t>
      </w:r>
      <w:r>
        <w:rPr>
          <w:rFonts w:ascii="Times New Roman" w:hAnsi="Times New Roman" w:eastAsia="仿宋_GB2312"/>
          <w:sz w:val="32"/>
          <w:szCs w:val="32"/>
        </w:rPr>
        <w:t>16安全宣传咨询日”活动，集中宣传安全生产政策法规、应急避险和自救互救方法。</w:t>
      </w: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ascii="Times New Roman" w:hAnsi="Times New Roman" w:eastAsia="仿宋_GB2312"/>
          <w:sz w:val="32"/>
          <w:szCs w:val="32"/>
        </w:rPr>
        <w:t>邀请</w:t>
      </w:r>
      <w:r>
        <w:rPr>
          <w:rFonts w:hint="eastAsia" w:ascii="Times New Roman" w:hAnsi="Times New Roman" w:eastAsia="仿宋_GB2312"/>
          <w:sz w:val="32"/>
          <w:szCs w:val="32"/>
        </w:rPr>
        <w:t>县电视台</w:t>
      </w:r>
      <w:r>
        <w:rPr>
          <w:rFonts w:ascii="Times New Roman" w:hAnsi="Times New Roman" w:eastAsia="仿宋_GB2312"/>
          <w:sz w:val="32"/>
          <w:szCs w:val="32"/>
        </w:rPr>
        <w:t>，开展“</w:t>
      </w:r>
      <w:r>
        <w:rPr>
          <w:rFonts w:hint="eastAsia" w:ascii="Times New Roman" w:hAnsi="Times New Roman" w:eastAsia="仿宋_GB2312"/>
          <w:sz w:val="32"/>
          <w:szCs w:val="32"/>
        </w:rPr>
        <w:t>记者走</w:t>
      </w:r>
      <w:r>
        <w:rPr>
          <w:rFonts w:ascii="Times New Roman" w:hAnsi="Times New Roman" w:eastAsia="仿宋_GB2312"/>
          <w:sz w:val="32"/>
          <w:szCs w:val="32"/>
        </w:rPr>
        <w:t>一线”等专题专访报道活动，增进社会公众对安全生产的认识和理解。</w:t>
      </w:r>
      <w:r>
        <w:rPr>
          <w:rFonts w:ascii="Times New Roman" w:hAnsi="Times New Roman" w:eastAsia="仿宋_GB2312"/>
          <w:b/>
          <w:sz w:val="32"/>
          <w:szCs w:val="32"/>
        </w:rPr>
        <w:t>二是</w:t>
      </w:r>
      <w:r>
        <w:rPr>
          <w:rFonts w:ascii="Times New Roman" w:hAnsi="Times New Roman" w:eastAsia="仿宋_GB2312"/>
          <w:sz w:val="32"/>
          <w:szCs w:val="32"/>
        </w:rPr>
        <w:t>结合当地实际，创造性开展</w:t>
      </w:r>
      <w:r>
        <w:rPr>
          <w:rFonts w:hint="eastAsia" w:ascii="Times New Roman" w:hAnsi="Times New Roman" w:eastAsia="仿宋_GB2312"/>
          <w:sz w:val="32"/>
          <w:szCs w:val="32"/>
        </w:rPr>
        <w:t>并积极参与省市</w:t>
      </w:r>
      <w:r>
        <w:rPr>
          <w:rFonts w:ascii="Times New Roman" w:hAnsi="Times New Roman" w:eastAsia="仿宋_GB2312"/>
          <w:sz w:val="32"/>
          <w:szCs w:val="32"/>
        </w:rPr>
        <w:t>“公众开放日”“专家云问诊”“应急直播间”“安全快闪”等线上活动。</w:t>
      </w:r>
      <w:r>
        <w:rPr>
          <w:rFonts w:ascii="Times New Roman" w:hAnsi="Times New Roman" w:eastAsia="仿宋_GB2312"/>
          <w:b/>
          <w:sz w:val="32"/>
          <w:szCs w:val="32"/>
        </w:rPr>
        <w:t>三是</w:t>
      </w:r>
      <w:r>
        <w:rPr>
          <w:rFonts w:ascii="Times New Roman" w:hAnsi="Times New Roman" w:eastAsia="仿宋_GB2312"/>
          <w:sz w:val="32"/>
          <w:szCs w:val="32"/>
        </w:rPr>
        <w:t>深入学校、企业、广场等人员密集场所开展面对面安全咨询活动，通过发放宣传品、讲解安全知识、开展安全体验等方式，向社会公众普及安全知识、救灾避险方法等。</w:t>
      </w:r>
      <w:r>
        <w:rPr>
          <w:rFonts w:ascii="Times New Roman" w:hAnsi="Times New Roman" w:eastAsia="仿宋_GB2312"/>
          <w:b/>
          <w:sz w:val="32"/>
          <w:szCs w:val="32"/>
        </w:rPr>
        <w:t>四是</w:t>
      </w:r>
      <w:r>
        <w:rPr>
          <w:rFonts w:ascii="Times New Roman" w:hAnsi="Times New Roman" w:eastAsia="仿宋_GB2312"/>
          <w:sz w:val="32"/>
          <w:szCs w:val="32"/>
        </w:rPr>
        <w:t>积极参与应急部“回顾安全生产月20年”网上展览和“测测你的安全力”知识竞赛，“6</w:t>
      </w:r>
      <w:r>
        <w:rPr>
          <w:rFonts w:ascii="仿宋_GB2312" w:hAnsi="Times New Roman" w:eastAsia="仿宋_GB2312"/>
          <w:sz w:val="32"/>
          <w:szCs w:val="32"/>
        </w:rPr>
        <w:t>·</w:t>
      </w:r>
      <w:r>
        <w:rPr>
          <w:rFonts w:ascii="Times New Roman" w:hAnsi="Times New Roman" w:eastAsia="仿宋_GB2312"/>
          <w:sz w:val="32"/>
          <w:szCs w:val="32"/>
        </w:rPr>
        <w:t>16我问你答”直播答题和“接力传安全—我为安全生产倡议”等活动，引导公众学习应急知识，提升安全技能。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（六）推进安全宣传</w:t>
      </w:r>
      <w:r>
        <w:rPr>
          <w:rFonts w:hint="eastAsia" w:ascii="Times New Roman" w:hAnsi="Times New Roman" w:eastAsia="楷体_GB2312"/>
          <w:b/>
          <w:sz w:val="32"/>
          <w:szCs w:val="32"/>
        </w:rPr>
        <w:t>“</w:t>
      </w:r>
      <w:r>
        <w:rPr>
          <w:rFonts w:ascii="Times New Roman" w:hAnsi="Times New Roman" w:eastAsia="楷体_GB2312"/>
          <w:b/>
          <w:sz w:val="32"/>
          <w:szCs w:val="32"/>
        </w:rPr>
        <w:t>五进”</w:t>
      </w:r>
      <w:r>
        <w:rPr>
          <w:rFonts w:hint="eastAsia" w:ascii="Times New Roman" w:hAnsi="Times New Roman" w:eastAsia="楷体_GB2312"/>
          <w:b/>
          <w:sz w:val="32"/>
          <w:szCs w:val="32"/>
        </w:rPr>
        <w:t>活动</w:t>
      </w:r>
      <w:r>
        <w:rPr>
          <w:rFonts w:ascii="Times New Roman" w:hAnsi="Times New Roman" w:eastAsia="仿宋_GB2312"/>
          <w:sz w:val="32"/>
          <w:szCs w:val="32"/>
        </w:rPr>
        <w:t>。各</w:t>
      </w:r>
      <w:r>
        <w:rPr>
          <w:rFonts w:hint="eastAsia" w:ascii="Times New Roman" w:hAnsi="Times New Roman" w:eastAsia="仿宋_GB2312"/>
          <w:sz w:val="32"/>
          <w:szCs w:val="32"/>
        </w:rPr>
        <w:t>乡镇</w:t>
      </w:r>
      <w:r>
        <w:rPr>
          <w:rFonts w:ascii="Times New Roman" w:hAnsi="Times New Roman" w:eastAsia="仿宋_GB2312"/>
          <w:sz w:val="32"/>
          <w:szCs w:val="32"/>
        </w:rPr>
        <w:t>、各部门</w:t>
      </w:r>
      <w:r>
        <w:rPr>
          <w:rFonts w:hint="eastAsia" w:ascii="Times New Roman" w:hAnsi="Times New Roman" w:eastAsia="仿宋_GB2312"/>
          <w:sz w:val="32"/>
          <w:szCs w:val="32"/>
        </w:rPr>
        <w:t>、各</w:t>
      </w:r>
      <w:r>
        <w:rPr>
          <w:rFonts w:ascii="Times New Roman" w:hAnsi="Times New Roman" w:eastAsia="仿宋_GB2312"/>
          <w:sz w:val="32"/>
          <w:szCs w:val="32"/>
        </w:rPr>
        <w:t>单位要及时入驻“全国安全宣教和应急科普平台”，紧密结合“我为群众办实事”实践活动，结合</w:t>
      </w:r>
      <w:r>
        <w:rPr>
          <w:rFonts w:hint="eastAsia" w:ascii="Times New Roman" w:hAnsi="Times New Roman" w:eastAsia="仿宋_GB2312"/>
          <w:sz w:val="32"/>
          <w:szCs w:val="32"/>
        </w:rPr>
        <w:t>辖区、行业、单位</w:t>
      </w:r>
      <w:r>
        <w:rPr>
          <w:rFonts w:ascii="Times New Roman" w:hAnsi="Times New Roman" w:eastAsia="仿宋_GB2312"/>
          <w:sz w:val="32"/>
          <w:szCs w:val="32"/>
        </w:rPr>
        <w:t>实际，组织广大党员干部深入基层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深入一线</w:t>
      </w:r>
      <w:r>
        <w:rPr>
          <w:rFonts w:hint="eastAsia" w:ascii="Times New Roman" w:hAnsi="Times New Roman" w:eastAsia="仿宋_GB2312"/>
          <w:sz w:val="32"/>
          <w:szCs w:val="32"/>
        </w:rPr>
        <w:t>，强力</w:t>
      </w:r>
      <w:r>
        <w:rPr>
          <w:rFonts w:ascii="Times New Roman" w:hAnsi="Times New Roman" w:eastAsia="仿宋_GB2312"/>
          <w:sz w:val="32"/>
          <w:szCs w:val="32"/>
        </w:rPr>
        <w:t>推进安全宣传“五进”</w:t>
      </w:r>
      <w:r>
        <w:rPr>
          <w:rFonts w:hint="eastAsia" w:ascii="Times New Roman" w:hAnsi="Times New Roman" w:eastAsia="仿宋_GB2312"/>
          <w:sz w:val="32"/>
          <w:szCs w:val="32"/>
        </w:rPr>
        <w:t>活动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b/>
          <w:sz w:val="32"/>
          <w:szCs w:val="32"/>
        </w:rPr>
        <w:t>一是进企业，</w:t>
      </w:r>
      <w:r>
        <w:rPr>
          <w:rFonts w:ascii="Times New Roman" w:hAnsi="Times New Roman" w:eastAsia="仿宋_GB2312"/>
          <w:sz w:val="32"/>
          <w:szCs w:val="32"/>
        </w:rPr>
        <w:t>广泛开展“安全行为红黑榜”“我是安全培训师”“安全生产特色工作法征集”等安全文化示范企业创建活动。</w:t>
      </w:r>
      <w:r>
        <w:rPr>
          <w:rFonts w:ascii="Times New Roman" w:hAnsi="Times New Roman" w:eastAsia="仿宋_GB2312"/>
          <w:b/>
          <w:sz w:val="32"/>
          <w:szCs w:val="32"/>
        </w:rPr>
        <w:t>二是进农村，</w:t>
      </w:r>
      <w:r>
        <w:rPr>
          <w:rFonts w:ascii="Times New Roman" w:hAnsi="Times New Roman" w:eastAsia="仿宋_GB2312"/>
          <w:sz w:val="32"/>
          <w:szCs w:val="32"/>
        </w:rPr>
        <w:t>依托</w:t>
      </w:r>
      <w:r>
        <w:rPr>
          <w:rFonts w:hint="eastAsia" w:ascii="Times New Roman" w:hAnsi="Times New Roman" w:eastAsia="仿宋_GB2312"/>
          <w:sz w:val="32"/>
          <w:szCs w:val="32"/>
        </w:rPr>
        <w:t>微信公众号、微信群、村村通</w:t>
      </w:r>
      <w:r>
        <w:rPr>
          <w:rFonts w:ascii="Times New Roman" w:hAnsi="Times New Roman" w:eastAsia="仿宋_GB2312"/>
          <w:sz w:val="32"/>
          <w:szCs w:val="32"/>
        </w:rPr>
        <w:t>等平台，对农村群众开展防溺水、防家庭火灾、防森林火灾、防地质灾害等安全知识普及教育。</w:t>
      </w:r>
      <w:r>
        <w:rPr>
          <w:rFonts w:ascii="Times New Roman" w:hAnsi="Times New Roman" w:eastAsia="仿宋_GB2312"/>
          <w:b/>
          <w:sz w:val="32"/>
          <w:szCs w:val="32"/>
        </w:rPr>
        <w:t>三是进社区，</w:t>
      </w:r>
      <w:r>
        <w:rPr>
          <w:rFonts w:ascii="Times New Roman" w:hAnsi="Times New Roman" w:eastAsia="仿宋_GB2312"/>
          <w:sz w:val="32"/>
          <w:szCs w:val="32"/>
        </w:rPr>
        <w:t>积极与媒体合作，以防灾减灾社区创建活动为载体，通过线上线下活动，推进应急知识在社区普及。</w:t>
      </w:r>
      <w:r>
        <w:rPr>
          <w:rFonts w:ascii="Times New Roman" w:hAnsi="Times New Roman" w:eastAsia="仿宋_GB2312"/>
          <w:b/>
          <w:sz w:val="32"/>
          <w:szCs w:val="32"/>
        </w:rPr>
        <w:t>四是进学校，</w:t>
      </w:r>
      <w:r>
        <w:rPr>
          <w:rFonts w:ascii="Times New Roman" w:hAnsi="Times New Roman" w:eastAsia="仿宋_GB2312"/>
          <w:sz w:val="32"/>
          <w:szCs w:val="32"/>
        </w:rPr>
        <w:t>联合教育等部门，组织开展安全知识进校园活动；利用应急科普宣传教育基地，组织学校开展安全体验教育。</w:t>
      </w:r>
      <w:r>
        <w:rPr>
          <w:rFonts w:ascii="Times New Roman" w:hAnsi="Times New Roman" w:eastAsia="仿宋_GB2312"/>
          <w:b/>
          <w:sz w:val="32"/>
          <w:szCs w:val="32"/>
        </w:rPr>
        <w:t>五是进家庭，</w:t>
      </w:r>
      <w:r>
        <w:rPr>
          <w:rFonts w:ascii="Times New Roman" w:hAnsi="Times New Roman" w:eastAsia="仿宋_GB2312"/>
          <w:sz w:val="32"/>
          <w:szCs w:val="32"/>
        </w:rPr>
        <w:t>制作</w:t>
      </w:r>
      <w:r>
        <w:rPr>
          <w:rFonts w:hint="eastAsia" w:ascii="Times New Roman" w:hAnsi="Times New Roman" w:eastAsia="仿宋_GB2312"/>
          <w:sz w:val="32"/>
          <w:szCs w:val="32"/>
        </w:rPr>
        <w:t>编印</w:t>
      </w:r>
      <w:r>
        <w:rPr>
          <w:rFonts w:ascii="Times New Roman" w:hAnsi="Times New Roman" w:eastAsia="仿宋_GB2312"/>
          <w:sz w:val="32"/>
          <w:szCs w:val="32"/>
        </w:rPr>
        <w:t>科普知识读本、微课堂、微视频、小游戏等寓教于乐的安全宣传产品，以及发布居民家庭应急物资储备建议清单等，推动安全宣传进家庭。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三、工作要求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一要</w:t>
      </w:r>
      <w:r>
        <w:rPr>
          <w:rFonts w:ascii="Times New Roman" w:hAnsi="Times New Roman" w:eastAsia="楷体_GB2312"/>
          <w:b/>
          <w:sz w:val="32"/>
          <w:szCs w:val="32"/>
        </w:rPr>
        <w:t>加强组织领导</w:t>
      </w:r>
      <w:r>
        <w:rPr>
          <w:rFonts w:ascii="Times New Roman" w:hAnsi="Times New Roman" w:eastAsia="仿宋_GB2312"/>
          <w:sz w:val="32"/>
          <w:szCs w:val="32"/>
        </w:rPr>
        <w:t>。各</w:t>
      </w:r>
      <w:r>
        <w:rPr>
          <w:rFonts w:hint="eastAsia" w:ascii="Times New Roman" w:hAnsi="Times New Roman" w:eastAsia="仿宋_GB2312"/>
          <w:sz w:val="32"/>
          <w:szCs w:val="32"/>
        </w:rPr>
        <w:t>乡镇</w:t>
      </w:r>
      <w:r>
        <w:rPr>
          <w:rFonts w:ascii="Times New Roman" w:hAnsi="Times New Roman" w:eastAsia="仿宋_GB2312"/>
          <w:sz w:val="32"/>
          <w:szCs w:val="32"/>
        </w:rPr>
        <w:t>、各部门</w:t>
      </w:r>
      <w:r>
        <w:rPr>
          <w:rFonts w:hint="eastAsia" w:ascii="Times New Roman" w:hAnsi="Times New Roman" w:eastAsia="仿宋_GB2312"/>
          <w:sz w:val="32"/>
          <w:szCs w:val="32"/>
        </w:rPr>
        <w:t>、各</w:t>
      </w:r>
      <w:r>
        <w:rPr>
          <w:rFonts w:ascii="Times New Roman" w:hAnsi="Times New Roman" w:eastAsia="仿宋_GB2312"/>
          <w:sz w:val="32"/>
          <w:szCs w:val="32"/>
        </w:rPr>
        <w:t>单位要紧密结合实际，制定切实可行的活动方案</w:t>
      </w:r>
      <w:r>
        <w:rPr>
          <w:rFonts w:hint="eastAsia" w:ascii="Times New Roman" w:hAnsi="Times New Roman" w:eastAsia="仿宋_GB2312"/>
          <w:sz w:val="32"/>
          <w:szCs w:val="32"/>
        </w:rPr>
        <w:t>，成立专门工作机构，</w:t>
      </w:r>
      <w:r>
        <w:rPr>
          <w:rFonts w:ascii="Times New Roman" w:hAnsi="Times New Roman" w:eastAsia="仿宋_GB2312"/>
          <w:sz w:val="32"/>
          <w:szCs w:val="32"/>
        </w:rPr>
        <w:t>建立健全工作机制，明确责任，</w:t>
      </w:r>
      <w:r>
        <w:rPr>
          <w:rFonts w:hint="eastAsia" w:ascii="Times New Roman" w:hAnsi="Times New Roman" w:eastAsia="仿宋_GB2312"/>
          <w:sz w:val="32"/>
          <w:szCs w:val="32"/>
        </w:rPr>
        <w:t>细化措施</w:t>
      </w:r>
      <w:r>
        <w:rPr>
          <w:rFonts w:ascii="Times New Roman" w:hAnsi="Times New Roman" w:eastAsia="仿宋_GB2312"/>
          <w:sz w:val="32"/>
          <w:szCs w:val="32"/>
        </w:rPr>
        <w:t>，狠抓落实。要</w:t>
      </w:r>
      <w:r>
        <w:rPr>
          <w:rFonts w:hint="eastAsia" w:ascii="Times New Roman" w:hAnsi="Times New Roman" w:eastAsia="仿宋_GB2312"/>
          <w:sz w:val="32"/>
          <w:szCs w:val="32"/>
        </w:rPr>
        <w:t>将活动开展情况</w:t>
      </w:r>
      <w:r>
        <w:rPr>
          <w:rFonts w:ascii="Times New Roman" w:hAnsi="Times New Roman" w:eastAsia="仿宋_GB2312"/>
          <w:sz w:val="32"/>
          <w:szCs w:val="32"/>
        </w:rPr>
        <w:t>纳入年度安全生产考核重要内容</w:t>
      </w:r>
      <w:r>
        <w:rPr>
          <w:rFonts w:hint="eastAsia" w:ascii="Times New Roman" w:hAnsi="Times New Roman" w:eastAsia="仿宋_GB2312"/>
          <w:sz w:val="32"/>
          <w:szCs w:val="32"/>
        </w:rPr>
        <w:t>一并进行考核，兑现奖惩</w:t>
      </w:r>
      <w:r>
        <w:rPr>
          <w:rFonts w:ascii="Times New Roman" w:hAnsi="Times New Roman" w:eastAsia="仿宋_GB2312"/>
          <w:sz w:val="32"/>
          <w:szCs w:val="32"/>
        </w:rPr>
        <w:t xml:space="preserve">。 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二要</w:t>
      </w:r>
      <w:r>
        <w:rPr>
          <w:rFonts w:ascii="Times New Roman" w:hAnsi="Times New Roman" w:eastAsia="楷体_GB2312"/>
          <w:b/>
          <w:sz w:val="32"/>
          <w:szCs w:val="32"/>
        </w:rPr>
        <w:t>营造浓厚氛围</w:t>
      </w:r>
      <w:r>
        <w:rPr>
          <w:rFonts w:ascii="Times New Roman" w:hAnsi="Times New Roman" w:eastAsia="仿宋_GB2312"/>
          <w:sz w:val="32"/>
          <w:szCs w:val="32"/>
        </w:rPr>
        <w:t>。各</w:t>
      </w:r>
      <w:r>
        <w:rPr>
          <w:rFonts w:hint="eastAsia" w:ascii="Times New Roman" w:hAnsi="Times New Roman" w:eastAsia="仿宋_GB2312"/>
          <w:sz w:val="32"/>
          <w:szCs w:val="32"/>
        </w:rPr>
        <w:t>乡镇</w:t>
      </w:r>
      <w:r>
        <w:rPr>
          <w:rFonts w:ascii="Times New Roman" w:hAnsi="Times New Roman" w:eastAsia="仿宋_GB2312"/>
          <w:sz w:val="32"/>
          <w:szCs w:val="32"/>
        </w:rPr>
        <w:t>、各部门</w:t>
      </w:r>
      <w:r>
        <w:rPr>
          <w:rFonts w:hint="eastAsia" w:ascii="Times New Roman" w:hAnsi="Times New Roman" w:eastAsia="仿宋_GB2312"/>
          <w:sz w:val="32"/>
          <w:szCs w:val="32"/>
        </w:rPr>
        <w:t>、各</w:t>
      </w:r>
      <w:r>
        <w:rPr>
          <w:rFonts w:ascii="Times New Roman" w:hAnsi="Times New Roman" w:eastAsia="仿宋_GB2312"/>
          <w:sz w:val="32"/>
          <w:szCs w:val="32"/>
        </w:rPr>
        <w:t>单位要积极协调宣传部</w:t>
      </w:r>
      <w:r>
        <w:rPr>
          <w:rFonts w:hint="eastAsia" w:ascii="Times New Roman" w:hAnsi="Times New Roman" w:eastAsia="仿宋_GB2312"/>
          <w:sz w:val="32"/>
          <w:szCs w:val="32"/>
        </w:rPr>
        <w:t>、电视台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全方位、多角度</w:t>
      </w:r>
      <w:r>
        <w:rPr>
          <w:rFonts w:ascii="Times New Roman" w:hAnsi="Times New Roman" w:eastAsia="仿宋_GB2312"/>
          <w:sz w:val="32"/>
          <w:szCs w:val="32"/>
        </w:rPr>
        <w:t>宣传报道“安全生产月”活动。要拓展社会面宣传渠道，在交通枢纽、商业街区、城市社区、广场等公共场所和高速路口等醒目位置，广泛张贴或悬挂安全标语、横幅、挂图等，在交通工具电子显示屏、楼宇广告屏等持续滚动播放安全公益广告和宣传标语等，在全社会积极营造关心安全生产、参与安全发展的浓厚舆论氛围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三要</w:t>
      </w:r>
      <w:r>
        <w:rPr>
          <w:rFonts w:ascii="Times New Roman" w:hAnsi="Times New Roman" w:eastAsia="楷体_GB2312"/>
          <w:b/>
          <w:sz w:val="32"/>
          <w:szCs w:val="32"/>
        </w:rPr>
        <w:t>务求活动实效</w:t>
      </w:r>
      <w:r>
        <w:rPr>
          <w:rFonts w:ascii="Times New Roman" w:hAnsi="Times New Roman" w:eastAsia="仿宋_GB2312"/>
          <w:sz w:val="32"/>
          <w:szCs w:val="32"/>
        </w:rPr>
        <w:t>。各</w:t>
      </w:r>
      <w:r>
        <w:rPr>
          <w:rFonts w:hint="eastAsia" w:ascii="Times New Roman" w:hAnsi="Times New Roman" w:eastAsia="仿宋_GB2312"/>
          <w:sz w:val="32"/>
          <w:szCs w:val="32"/>
        </w:rPr>
        <w:t>乡镇</w:t>
      </w:r>
      <w:r>
        <w:rPr>
          <w:rFonts w:ascii="Times New Roman" w:hAnsi="Times New Roman" w:eastAsia="仿宋_GB2312"/>
          <w:sz w:val="32"/>
          <w:szCs w:val="32"/>
        </w:rPr>
        <w:t>、各部门</w:t>
      </w:r>
      <w:r>
        <w:rPr>
          <w:rFonts w:hint="eastAsia" w:ascii="Times New Roman" w:hAnsi="Times New Roman" w:eastAsia="仿宋_GB2312"/>
          <w:sz w:val="32"/>
          <w:szCs w:val="32"/>
        </w:rPr>
        <w:t>、各</w:t>
      </w:r>
      <w:r>
        <w:rPr>
          <w:rFonts w:ascii="Times New Roman" w:hAnsi="Times New Roman" w:eastAsia="仿宋_GB2312"/>
          <w:sz w:val="32"/>
          <w:szCs w:val="32"/>
        </w:rPr>
        <w:t>单位要切实把“安全生产月”活动与党史学习教育“我为群众办实事”结合起来，与开展安全生产专项整治三年行动集中攻坚结合起来，面向公众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深入企业</w:t>
      </w:r>
      <w:r>
        <w:rPr>
          <w:rFonts w:hint="eastAsia" w:ascii="Times New Roman" w:hAnsi="Times New Roman" w:eastAsia="仿宋_GB2312"/>
          <w:sz w:val="32"/>
          <w:szCs w:val="32"/>
        </w:rPr>
        <w:t>、走进农户</w:t>
      </w:r>
      <w:r>
        <w:rPr>
          <w:rFonts w:ascii="Times New Roman" w:hAnsi="Times New Roman" w:eastAsia="仿宋_GB2312"/>
          <w:sz w:val="32"/>
          <w:szCs w:val="32"/>
        </w:rPr>
        <w:t>，因地制宜开展好各项活动，不搞形式主义、不走过场，以活动实效确保安全生产成效。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乡镇</w:t>
      </w:r>
      <w:r>
        <w:rPr>
          <w:rFonts w:ascii="Times New Roman" w:hAnsi="Times New Roman" w:eastAsia="仿宋_GB2312"/>
          <w:sz w:val="32"/>
          <w:szCs w:val="32"/>
        </w:rPr>
        <w:t>、各部门</w:t>
      </w:r>
      <w:r>
        <w:rPr>
          <w:rFonts w:hint="eastAsia" w:ascii="Times New Roman" w:hAnsi="Times New Roman" w:eastAsia="仿宋_GB2312"/>
          <w:sz w:val="32"/>
          <w:szCs w:val="32"/>
        </w:rPr>
        <w:t>、各</w:t>
      </w:r>
      <w:r>
        <w:rPr>
          <w:rFonts w:ascii="Times New Roman" w:hAnsi="Times New Roman" w:eastAsia="仿宋_GB2312"/>
          <w:sz w:val="32"/>
          <w:szCs w:val="32"/>
        </w:rPr>
        <w:t>单位请于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月2日前确定1名联络员</w:t>
      </w:r>
      <w:r>
        <w:rPr>
          <w:rFonts w:hint="eastAsia" w:ascii="Times New Roman" w:hAnsi="Times New Roman" w:eastAsia="仿宋_GB2312"/>
          <w:sz w:val="32"/>
          <w:szCs w:val="32"/>
        </w:rPr>
        <w:t>，报县安委办。联络员负责</w:t>
      </w:r>
      <w:r>
        <w:rPr>
          <w:rFonts w:ascii="Times New Roman" w:hAnsi="Times New Roman" w:eastAsia="仿宋_GB2312"/>
          <w:sz w:val="32"/>
          <w:szCs w:val="32"/>
        </w:rPr>
        <w:t>及时提供活动期间好的做法、特色项目、重要事项以及视频、图片、文字等电子版资料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于7月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日前报送活动总结情况。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</w:rPr>
        <w:t>袁  哲    17309342090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联系电话：0934—</w:t>
      </w:r>
      <w:r>
        <w:rPr>
          <w:rFonts w:hint="eastAsia" w:ascii="Times New Roman" w:hAnsi="Times New Roman" w:eastAsia="仿宋_GB2312"/>
          <w:sz w:val="32"/>
          <w:szCs w:val="32"/>
        </w:rPr>
        <w:t>6121168</w:t>
      </w:r>
      <w:r>
        <w:rPr>
          <w:rFonts w:ascii="Times New Roman" w:hAnsi="Times New Roman" w:eastAsia="仿宋_GB2312"/>
          <w:sz w:val="32"/>
          <w:szCs w:val="32"/>
        </w:rPr>
        <w:t>（传真）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附件：1、全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“安全生产月”活动联络员推荐表</w:t>
      </w:r>
    </w:p>
    <w:p>
      <w:pPr>
        <w:spacing w:line="62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2、全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“安全生产月”活动进展情况统计表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80" w:lineRule="exact"/>
        <w:ind w:firstLine="5280" w:firstLineChars="165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80" w:lineRule="exact"/>
        <w:ind w:firstLine="5280" w:firstLineChars="165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8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</w:t>
      </w:r>
    </w:p>
    <w:p>
      <w:pPr>
        <w:ind w:left="1716" w:leftChars="817"/>
        <w:rPr>
          <w:rFonts w:ascii="Times New Roman" w:hAnsi="Times New Roman" w:eastAsia="方正仿宋_GBK"/>
          <w:sz w:val="10"/>
          <w:szCs w:val="1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0" w:type="dxa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8362"/>
              </w:tabs>
              <w:ind w:firstLine="280" w:firstLine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正宁县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安全生产委员会办公室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28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</w:p>
        </w:tc>
      </w:tr>
    </w:tbl>
    <w:p>
      <w:pPr>
        <w:ind w:firstLine="56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  共印</w:t>
      </w:r>
      <w:r>
        <w:rPr>
          <w:rFonts w:hint="eastAsia" w:ascii="Times New Roman" w:hAnsi="Times New Roman" w:eastAsia="仿宋_GB2312"/>
          <w:sz w:val="28"/>
          <w:szCs w:val="28"/>
        </w:rPr>
        <w:t>70</w:t>
      </w:r>
      <w:r>
        <w:rPr>
          <w:rFonts w:ascii="Times New Roman" w:hAnsi="Times New Roman" w:eastAsia="仿宋_GB2312"/>
          <w:sz w:val="28"/>
          <w:szCs w:val="28"/>
        </w:rPr>
        <w:t>份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全县“安全生产月”活动联络员推荐表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2250"/>
        <w:gridCol w:w="2250"/>
        <w:gridCol w:w="2250"/>
        <w:gridCol w:w="225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57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  务</w:t>
            </w:r>
          </w:p>
        </w:tc>
        <w:tc>
          <w:tcPr>
            <w:tcW w:w="2251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7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  机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    真</w:t>
            </w:r>
          </w:p>
        </w:tc>
        <w:tc>
          <w:tcPr>
            <w:tcW w:w="2251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57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 Q 号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 信 号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2251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7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1251" w:type="dxa"/>
            <w:gridSpan w:val="5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7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通信地址</w:t>
            </w:r>
          </w:p>
        </w:tc>
        <w:tc>
          <w:tcPr>
            <w:tcW w:w="11251" w:type="dxa"/>
            <w:gridSpan w:val="5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570" w:type="dxa"/>
          </w:tcPr>
          <w:p>
            <w:pPr>
              <w:spacing w:line="6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 注</w:t>
            </w:r>
          </w:p>
        </w:tc>
        <w:tc>
          <w:tcPr>
            <w:tcW w:w="11251" w:type="dxa"/>
            <w:gridSpan w:val="5"/>
          </w:tcPr>
          <w:p>
            <w:pPr>
              <w:spacing w:line="6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表格每项内容必须如实填写，活动期间联络员不能更换。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8"/>
        <w:ind w:left="0" w:leftChars="0" w:firstLine="0" w:firstLineChars="0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color w:val="000000"/>
          <w:sz w:val="44"/>
          <w:szCs w:val="44"/>
        </w:rPr>
        <w:t>全县“安全生产月”活动进展情况统计表</w:t>
      </w:r>
    </w:p>
    <w:p>
      <w:pPr>
        <w:pStyle w:val="8"/>
        <w:ind w:left="0" w:leftChars="0" w:firstLine="0" w:firstLineChars="0"/>
        <w:rPr>
          <w:rFonts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</w:rPr>
        <w:t>联系人：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</w:rPr>
        <w:t>电话：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</w:rPr>
        <w:t>填报日期：</w:t>
      </w:r>
      <w:r>
        <w:rPr>
          <w:rFonts w:hint="eastAsia" w:ascii="楷体_GB2312" w:eastAsia="楷体_GB2312" w:cs="仿宋_GB2312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9"/>
        <w:tblW w:w="13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397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</w:tcPr>
          <w:p>
            <w:pPr>
              <w:pStyle w:val="8"/>
              <w:ind w:left="-65" w:leftChars="-31" w:firstLine="8" w:firstLineChars="0"/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</w:tcPr>
          <w:p>
            <w:pPr>
              <w:pStyle w:val="8"/>
              <w:ind w:left="-65" w:leftChars="-31" w:firstLine="8" w:firstLineChars="0"/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</w:rPr>
              <w:t>内容要求</w:t>
            </w:r>
          </w:p>
        </w:tc>
        <w:tc>
          <w:tcPr>
            <w:tcW w:w="4973" w:type="dxa"/>
            <w:tcBorders>
              <w:left w:val="nil"/>
            </w:tcBorders>
          </w:tcPr>
          <w:p>
            <w:pPr>
              <w:pStyle w:val="8"/>
              <w:ind w:left="-65" w:leftChars="-31" w:firstLine="8" w:firstLineChars="0"/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2790" w:type="dxa"/>
            <w:vAlign w:val="center"/>
          </w:tcPr>
          <w:p>
            <w:pPr>
              <w:pStyle w:val="8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学习习近平总书记关于</w:t>
            </w:r>
          </w:p>
          <w:p>
            <w:pPr>
              <w:pStyle w:val="8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-57" w:leftChars="-27" w:firstLine="468" w:firstLineChars="0"/>
              <w:rPr>
                <w:rFonts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理论学习中心组开展深入学习，专题学习电视专题片；各级领导干部和企业负责人开展安全生产“大讲堂”“大家谈”“公开课”“微课堂”和电视台采访、基层宣讲等；习近平总书记关于安全生产重要论述精神在基层的宣贯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8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理论学习中心组学习（  ）次，参与（  ）人次；</w:t>
            </w:r>
          </w:p>
          <w:p>
            <w:pPr>
              <w:pStyle w:val="8"/>
              <w:spacing w:before="0" w:beforeAutospacing="0" w:line="240" w:lineRule="exact"/>
              <w:ind w:left="0" w:leftChars="0" w:firstLine="423" w:firstLineChars="0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>
            <w:pPr>
              <w:pStyle w:val="8"/>
              <w:spacing w:before="0" w:beforeAutospacing="0" w:line="240" w:lineRule="exact"/>
              <w:ind w:left="0" w:leftChars="0" w:firstLine="423" w:firstLineChars="0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开展安全生产“大讲堂”“大家谈”“公开课”“微课堂”和在线访谈、基层宣讲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)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2790" w:type="dxa"/>
            <w:vAlign w:val="center"/>
          </w:tcPr>
          <w:p>
            <w:pPr>
              <w:pStyle w:val="8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“专项整治集中攻坚战”</w:t>
            </w:r>
          </w:p>
          <w:p>
            <w:pPr>
              <w:pStyle w:val="8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专题宣传活动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-57" w:leftChars="-27" w:firstLine="468" w:firstLineChars="0"/>
              <w:rPr>
                <w:rFonts w:ascii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组织媒体报道集中攻坚重点任务进展情况、工作成效；宣传推广安全生产责任落实和安全诚信、安全承诺、专家服务、精准执法、举报奖励等经验做法；开展“安全红袖章”“专项整治纠察员”“事故隐患大扫除”“争做安全吹哨人”等活动情况；</w:t>
            </w: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生产安全</w:t>
            </w:r>
            <w:r>
              <w:rPr>
                <w:rFonts w:ascii="仿宋_GB2312" w:cs="仿宋_GB2312"/>
                <w:bCs/>
                <w:color w:val="000000"/>
                <w:sz w:val="21"/>
                <w:szCs w:val="21"/>
              </w:rPr>
              <w:t>事故</w:t>
            </w: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警示教育。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8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组织媒体报道集中攻坚重点任务进展情况、工作成效等（  ）次，刊发新闻报道（   ）篇；</w:t>
            </w:r>
          </w:p>
          <w:p>
            <w:pPr>
              <w:pStyle w:val="8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宣传推广经验做法（  ）个，刊发新闻报道（  ）篇；</w:t>
            </w:r>
          </w:p>
          <w:p>
            <w:pPr>
              <w:pStyle w:val="8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企业开展“安全红袖章”“事故隐患大扫除”“争做安全吹哨人”等活动（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）场，参与（   ）人次。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pStyle w:val="8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开展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生产安全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事故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警示教育（  ）场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2790" w:type="dxa"/>
            <w:vAlign w:val="center"/>
          </w:tcPr>
          <w:p>
            <w:pPr>
              <w:pStyle w:val="8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“安全生产陇原行”活动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0" w:leftChars="0" w:firstLine="411" w:firstLineChars="196"/>
              <w:rPr>
                <w:rFonts w:asci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各乡镇、各部门、各单位采取多种形式组织开展好专题行、区域行、网上行等活动，加强问题隐患和反面典型曝光；突出危险化学品、烟花爆竹、矿山、工贸以及道路交通、建筑施工等重点行业领域，集中曝光一批突出问题和严重违法行为，各乡镇、各部门、各单位每月曝光典型案例情况；发挥“12350”举报电话作用，鼓励广大群众特别是企业员工举报重大隐患和违法违规行为；采取观看典型事故警示教育片、参观事故警示教育展览等方式，以案说法引导企业和广大职工深刻吸取事故教训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曝光问题隐患（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）条，市、县两级主流媒体曝光典型案例（   ）个，媒体转发报道（   ）篇；典型案例具体为（   ），每月报送；</w:t>
            </w:r>
          </w:p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组织观看典型事故警示教育片（    ）场，参与（   ）人次；组织参观警示教育展览（   ）场，参与（   ）人次；社区居民、企业员工举报重大隐患和违法违规行为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条次；</w:t>
            </w:r>
          </w:p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开展“专题行”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次、“区域行”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次、“网上行”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2790" w:type="dxa"/>
            <w:vAlign w:val="center"/>
          </w:tcPr>
          <w:p>
            <w:pPr>
              <w:pStyle w:val="8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·</w:t>
            </w:r>
            <w:r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安全宣传咨询日”</w:t>
            </w:r>
          </w:p>
          <w:p>
            <w:pPr>
              <w:pStyle w:val="8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0" w:leftChars="0" w:firstLine="411" w:firstLineChars="196"/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各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乡镇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、各部门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、各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>单位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广泛开展安全宣传咨询活动，集中宣传安全生产政策法规、应急避险和自救互救方法；邀请电视台开展“记者走一线”等专题专访报道活动；创造性开展“公众开放日”“专家云问诊”“应急直播间”“安全快闪”等线上活动；积极参与“回顾安全生产月20年”网上展览和“测测你的安全力”知识竞赛；联合电视台、新媒体平台推出“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•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16我问你答”直播答题和“接力传安全——我为安全生产倡议”等活动。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before="0" w:beforeAutospacing="0" w:line="240" w:lineRule="exact"/>
              <w:ind w:left="0" w:leftChars="0" w:firstLine="411" w:firstLineChars="196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开展安全宣传咨询活动（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）场，参与（   ）人次；</w:t>
            </w:r>
          </w:p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邀请电视台开展“记者走一线”等专题专访报道活动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）场；</w:t>
            </w:r>
          </w:p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创新开展线上活动（   ）场，参与（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）人次；</w:t>
            </w:r>
          </w:p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参与网上展览（  ）人次，参与知识竞赛（  ）人次、参与“走进安全体验场馆”（  ）人次，参与直播答题（  ）人次，参与“接力传安全</w:t>
            </w:r>
            <w:r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我为安全生产倡议”（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790" w:type="dxa"/>
            <w:vAlign w:val="center"/>
          </w:tcPr>
          <w:p>
            <w:pPr>
              <w:pStyle w:val="8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-57" w:leftChars="-27" w:firstLine="411" w:firstLineChars="196"/>
              <w:rPr>
                <w:rFonts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用好“全国安全宣教和应急科普平台”，针对不同行业和受众制作编印科普知识读本、微课堂、微视频、小游戏等寓教于乐的安全宣传产品，有针对性地组织居民小区、学校、医院等开展灾害避险逃生演练；分类推动应急科普宣传教育和安全体验基地规范化、科学化建设，广泛开展“安全行为红黑榜”“我是安全培训师”“安全生产特色工作法征集”等安全文化示范企业创建活动；充分利用电视、广播、报纸、网站以及微博、微信、短视频平台等媒体，形成全媒体、矩阵式、立体化宣传格局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制作各类安全宣传产品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（  ）部，开展灾害避险逃生、自救互救演练（  ）场，参与（  ）人次；</w:t>
            </w:r>
          </w:p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开展“安全行为红黑榜”“我是安全培训师”“安全生产特色工作法征集”等安全文化示范企业创建活动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（  ）场，参与（  ）人次；</w:t>
            </w:r>
          </w:p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>应急科普宣传教育和安全体验基地建设情况，新建（  ）个，改扩建（  ）个，计划（  ）个，其他（  ）个；</w:t>
            </w:r>
          </w:p>
          <w:p>
            <w:pPr>
              <w:pStyle w:val="8"/>
              <w:spacing w:before="0" w:beforeAutospacing="0" w:line="240" w:lineRule="exact"/>
              <w:ind w:left="-57" w:leftChars="-27" w:firstLine="471" w:firstLineChars="0"/>
              <w:rPr>
                <w:rFonts w:ascii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Cs/>
                <w:color w:val="000000"/>
                <w:sz w:val="21"/>
                <w:szCs w:val="21"/>
              </w:rPr>
              <w:t xml:space="preserve">使用全国安全宣教和应急科普平台 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□是</w:t>
            </w:r>
            <w:r>
              <w:rPr>
                <w:rFonts w:ascii="仿宋_GB2312" w:cs="仿宋_GB2312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Cs/>
                <w:color w:val="000000"/>
                <w:kern w:val="0"/>
                <w:sz w:val="21"/>
                <w:szCs w:val="21"/>
              </w:rPr>
              <w:t>□否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474" w:right="1985" w:bottom="1588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8126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center"/>
          <w:rPr>
            <w:rFonts w:hint="eastAsia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7A2"/>
    <w:rsid w:val="0000483F"/>
    <w:rsid w:val="0003057F"/>
    <w:rsid w:val="00041F7C"/>
    <w:rsid w:val="00042968"/>
    <w:rsid w:val="00045019"/>
    <w:rsid w:val="0004691E"/>
    <w:rsid w:val="00054753"/>
    <w:rsid w:val="00061919"/>
    <w:rsid w:val="00061B10"/>
    <w:rsid w:val="00087887"/>
    <w:rsid w:val="000A5793"/>
    <w:rsid w:val="000A5969"/>
    <w:rsid w:val="000D774A"/>
    <w:rsid w:val="000E08B3"/>
    <w:rsid w:val="000E35E2"/>
    <w:rsid w:val="000F4454"/>
    <w:rsid w:val="00114F37"/>
    <w:rsid w:val="001408C6"/>
    <w:rsid w:val="00147013"/>
    <w:rsid w:val="001551D1"/>
    <w:rsid w:val="00157B57"/>
    <w:rsid w:val="00171A31"/>
    <w:rsid w:val="00174334"/>
    <w:rsid w:val="001B1A3A"/>
    <w:rsid w:val="001C58EE"/>
    <w:rsid w:val="001D1F21"/>
    <w:rsid w:val="001E4A5F"/>
    <w:rsid w:val="00202D52"/>
    <w:rsid w:val="0020414E"/>
    <w:rsid w:val="00212BEB"/>
    <w:rsid w:val="00222586"/>
    <w:rsid w:val="00231B97"/>
    <w:rsid w:val="00232113"/>
    <w:rsid w:val="0025084C"/>
    <w:rsid w:val="00270B10"/>
    <w:rsid w:val="00272C11"/>
    <w:rsid w:val="002807E7"/>
    <w:rsid w:val="002A47B8"/>
    <w:rsid w:val="002B75A8"/>
    <w:rsid w:val="002E5DC9"/>
    <w:rsid w:val="002F12A5"/>
    <w:rsid w:val="002F3A74"/>
    <w:rsid w:val="002F5B6A"/>
    <w:rsid w:val="00302CD3"/>
    <w:rsid w:val="00306C10"/>
    <w:rsid w:val="00310097"/>
    <w:rsid w:val="003307D6"/>
    <w:rsid w:val="00331661"/>
    <w:rsid w:val="00346459"/>
    <w:rsid w:val="00354349"/>
    <w:rsid w:val="00363F20"/>
    <w:rsid w:val="003676BA"/>
    <w:rsid w:val="003B730E"/>
    <w:rsid w:val="003E4266"/>
    <w:rsid w:val="00412545"/>
    <w:rsid w:val="00412B54"/>
    <w:rsid w:val="00415626"/>
    <w:rsid w:val="00416A6F"/>
    <w:rsid w:val="004304E5"/>
    <w:rsid w:val="00431DEB"/>
    <w:rsid w:val="00433FD3"/>
    <w:rsid w:val="004457A2"/>
    <w:rsid w:val="004534DE"/>
    <w:rsid w:val="00481CB9"/>
    <w:rsid w:val="00487E27"/>
    <w:rsid w:val="00491830"/>
    <w:rsid w:val="004B2086"/>
    <w:rsid w:val="004D335E"/>
    <w:rsid w:val="004E27C6"/>
    <w:rsid w:val="00510FDD"/>
    <w:rsid w:val="0054243F"/>
    <w:rsid w:val="00546352"/>
    <w:rsid w:val="00550287"/>
    <w:rsid w:val="0057248D"/>
    <w:rsid w:val="00575C8F"/>
    <w:rsid w:val="005B0662"/>
    <w:rsid w:val="005B5FB4"/>
    <w:rsid w:val="005C0856"/>
    <w:rsid w:val="005D45DF"/>
    <w:rsid w:val="005D5C13"/>
    <w:rsid w:val="005E4CB0"/>
    <w:rsid w:val="005F2DDE"/>
    <w:rsid w:val="00633533"/>
    <w:rsid w:val="00636DF2"/>
    <w:rsid w:val="00643D55"/>
    <w:rsid w:val="0067117B"/>
    <w:rsid w:val="006B7B64"/>
    <w:rsid w:val="006F27E9"/>
    <w:rsid w:val="00705487"/>
    <w:rsid w:val="007167BD"/>
    <w:rsid w:val="0072432D"/>
    <w:rsid w:val="00745FD2"/>
    <w:rsid w:val="007657DF"/>
    <w:rsid w:val="00767E12"/>
    <w:rsid w:val="007A05BD"/>
    <w:rsid w:val="007A5C40"/>
    <w:rsid w:val="007A6E70"/>
    <w:rsid w:val="007B1CAD"/>
    <w:rsid w:val="007F590C"/>
    <w:rsid w:val="00844192"/>
    <w:rsid w:val="008454FC"/>
    <w:rsid w:val="008641E4"/>
    <w:rsid w:val="008745EE"/>
    <w:rsid w:val="00876F8A"/>
    <w:rsid w:val="00884B09"/>
    <w:rsid w:val="00890D6B"/>
    <w:rsid w:val="00895A76"/>
    <w:rsid w:val="008B32F2"/>
    <w:rsid w:val="008C099A"/>
    <w:rsid w:val="008C5F14"/>
    <w:rsid w:val="008D59A0"/>
    <w:rsid w:val="008D65DC"/>
    <w:rsid w:val="008F5CAE"/>
    <w:rsid w:val="0090197E"/>
    <w:rsid w:val="0092649F"/>
    <w:rsid w:val="00937EE9"/>
    <w:rsid w:val="00947D88"/>
    <w:rsid w:val="00950AA2"/>
    <w:rsid w:val="00970E7B"/>
    <w:rsid w:val="00990C5E"/>
    <w:rsid w:val="009B2F66"/>
    <w:rsid w:val="009C4EBB"/>
    <w:rsid w:val="009D6763"/>
    <w:rsid w:val="00A03B2D"/>
    <w:rsid w:val="00A070CE"/>
    <w:rsid w:val="00A10781"/>
    <w:rsid w:val="00A14DBF"/>
    <w:rsid w:val="00A20DA4"/>
    <w:rsid w:val="00A31C84"/>
    <w:rsid w:val="00A40EDD"/>
    <w:rsid w:val="00A44B6D"/>
    <w:rsid w:val="00A46490"/>
    <w:rsid w:val="00AB135D"/>
    <w:rsid w:val="00AB4EF0"/>
    <w:rsid w:val="00AB510D"/>
    <w:rsid w:val="00AC4B94"/>
    <w:rsid w:val="00AC72EE"/>
    <w:rsid w:val="00AD262D"/>
    <w:rsid w:val="00AE65F7"/>
    <w:rsid w:val="00AF5590"/>
    <w:rsid w:val="00B04C33"/>
    <w:rsid w:val="00B1720D"/>
    <w:rsid w:val="00B30358"/>
    <w:rsid w:val="00B30AEC"/>
    <w:rsid w:val="00B34E61"/>
    <w:rsid w:val="00B34FF1"/>
    <w:rsid w:val="00B440B5"/>
    <w:rsid w:val="00B47A1B"/>
    <w:rsid w:val="00B51335"/>
    <w:rsid w:val="00B5365D"/>
    <w:rsid w:val="00B549D7"/>
    <w:rsid w:val="00B72E55"/>
    <w:rsid w:val="00B77453"/>
    <w:rsid w:val="00B873DA"/>
    <w:rsid w:val="00B874F1"/>
    <w:rsid w:val="00BA79DF"/>
    <w:rsid w:val="00BB2A4A"/>
    <w:rsid w:val="00BB62CC"/>
    <w:rsid w:val="00BB6F8C"/>
    <w:rsid w:val="00BC1BF9"/>
    <w:rsid w:val="00BD2361"/>
    <w:rsid w:val="00BD57AD"/>
    <w:rsid w:val="00BF59E5"/>
    <w:rsid w:val="00C259BE"/>
    <w:rsid w:val="00C62FF9"/>
    <w:rsid w:val="00C77679"/>
    <w:rsid w:val="00CA4342"/>
    <w:rsid w:val="00CB31AC"/>
    <w:rsid w:val="00CF084D"/>
    <w:rsid w:val="00D00F0A"/>
    <w:rsid w:val="00D1395C"/>
    <w:rsid w:val="00D17623"/>
    <w:rsid w:val="00D35E62"/>
    <w:rsid w:val="00D40324"/>
    <w:rsid w:val="00D423C9"/>
    <w:rsid w:val="00D43C0B"/>
    <w:rsid w:val="00D502B7"/>
    <w:rsid w:val="00D6203D"/>
    <w:rsid w:val="00D70B83"/>
    <w:rsid w:val="00D85DE5"/>
    <w:rsid w:val="00DA2859"/>
    <w:rsid w:val="00DA34C6"/>
    <w:rsid w:val="00DA47AC"/>
    <w:rsid w:val="00DB05CC"/>
    <w:rsid w:val="00DB2375"/>
    <w:rsid w:val="00DB6F8F"/>
    <w:rsid w:val="00DC431A"/>
    <w:rsid w:val="00E12FC9"/>
    <w:rsid w:val="00E2543C"/>
    <w:rsid w:val="00E26C36"/>
    <w:rsid w:val="00E35D5B"/>
    <w:rsid w:val="00E415DC"/>
    <w:rsid w:val="00E466F9"/>
    <w:rsid w:val="00E62026"/>
    <w:rsid w:val="00E86557"/>
    <w:rsid w:val="00E87262"/>
    <w:rsid w:val="00EA755F"/>
    <w:rsid w:val="00EB5345"/>
    <w:rsid w:val="00EE2481"/>
    <w:rsid w:val="00EE6273"/>
    <w:rsid w:val="00F01A37"/>
    <w:rsid w:val="00F14AC4"/>
    <w:rsid w:val="00F15742"/>
    <w:rsid w:val="00F175D4"/>
    <w:rsid w:val="00F2255B"/>
    <w:rsid w:val="00F22C20"/>
    <w:rsid w:val="00F369EC"/>
    <w:rsid w:val="00F849A4"/>
    <w:rsid w:val="00F92DC0"/>
    <w:rsid w:val="00FB1D1B"/>
    <w:rsid w:val="00FC23EF"/>
    <w:rsid w:val="00FC61C9"/>
    <w:rsid w:val="00FD2094"/>
    <w:rsid w:val="00FF2A95"/>
    <w:rsid w:val="00FF63D0"/>
    <w:rsid w:val="0266644C"/>
    <w:rsid w:val="0B327318"/>
    <w:rsid w:val="138010BD"/>
    <w:rsid w:val="1BB76D56"/>
    <w:rsid w:val="20096E45"/>
    <w:rsid w:val="23FA3170"/>
    <w:rsid w:val="278801F5"/>
    <w:rsid w:val="2943131C"/>
    <w:rsid w:val="43031143"/>
    <w:rsid w:val="4692033B"/>
    <w:rsid w:val="46EE581C"/>
    <w:rsid w:val="485C22E4"/>
    <w:rsid w:val="4DC916E3"/>
    <w:rsid w:val="4E265078"/>
    <w:rsid w:val="559D3C0C"/>
    <w:rsid w:val="5824107C"/>
    <w:rsid w:val="614649D3"/>
    <w:rsid w:val="64856A03"/>
    <w:rsid w:val="6892135B"/>
    <w:rsid w:val="6E05294C"/>
    <w:rsid w:val="6F9B280D"/>
    <w:rsid w:val="73266B8A"/>
    <w:rsid w:val="74531A3D"/>
    <w:rsid w:val="7B7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link w:val="18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正文文本缩进 Char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日期 Char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正文首行缩进 2 Char"/>
    <w:link w:val="8"/>
    <w:qFormat/>
    <w:uiPriority w:val="99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E5C32-107F-4468-8BF3-434EEA503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892</Words>
  <Characters>5085</Characters>
  <Lines>42</Lines>
  <Paragraphs>11</Paragraphs>
  <TotalTime>82</TotalTime>
  <ScaleCrop>false</ScaleCrop>
  <LinksUpToDate>false</LinksUpToDate>
  <CharactersWithSpaces>5966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2021-05-31T10:07:00Z</dcterms:created>
  <dc:creator>Administrator</dc:creator>
  <cp:lastModifiedBy>守望家园</cp:lastModifiedBy>
  <cp:lastPrinted>2021-05-21T07:46:00Z</cp:lastPrinted>
  <dcterms:modified xsi:type="dcterms:W3CDTF">2021-06-08T06:57:46Z</dcterms:modified>
  <dc:title>甘肃省安全生产委员会办公室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403E02BA94194589BD36FFE50B327A26</vt:lpwstr>
  </property>
</Properties>
</file>