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color w:val="auto"/>
          <w:sz w:val="32"/>
          <w:szCs w:val="32"/>
          <w:u w:val="single"/>
          <w:lang w:val="en-US" w:eastAsia="zh-CN"/>
        </w:rPr>
      </w:pPr>
      <w:r>
        <w:rPr>
          <w:rFonts w:hint="eastAsia" w:ascii="仿宋_GB2312" w:hAnsi="仿宋_GB2312" w:eastAsia="仿宋_GB2312" w:cs="仿宋_GB2312"/>
          <w:sz w:val="32"/>
          <w:szCs w:val="32"/>
        </w:rPr>
        <w:t>正</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办发〔20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75</w:t>
      </w:r>
      <w:bookmarkStart w:id="0" w:name="_GoBack"/>
      <w:bookmarkEnd w:id="0"/>
      <w:r>
        <w:rPr>
          <w:rFonts w:hint="eastAsia" w:ascii="仿宋_GB2312" w:hAnsi="仿宋_GB2312" w:eastAsia="仿宋_GB2312" w:cs="仿宋_GB2312"/>
          <w:sz w:val="32"/>
          <w:szCs w:val="32"/>
        </w:rPr>
        <w:t>号</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jc w:val="both"/>
        <w:textAlignment w:val="auto"/>
        <w:rPr>
          <w:rFonts w:hint="eastAsia" w:ascii="方正小标宋简体" w:hAnsi="方正小标宋简体" w:eastAsia="方正小标宋简体" w:cs="方正小标宋简体"/>
          <w:b w:val="0"/>
          <w:bCs w:val="0"/>
          <w:i w:val="0"/>
          <w:iCs w:val="0"/>
          <w:color w:val="auto"/>
          <w:sz w:val="44"/>
          <w:szCs w:val="44"/>
          <w:u w:val="none"/>
          <w:lang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0"/>
        <w:rPr>
          <w:rFonts w:hint="eastAsia" w:ascii="方正小标宋简体" w:hAnsi="方正小标宋简体" w:eastAsia="方正小标宋简体" w:cs="方正小标宋简体"/>
          <w:b w:val="0"/>
          <w:bCs w:val="0"/>
          <w:i w:val="0"/>
          <w:iCs w:val="0"/>
          <w:color w:val="auto"/>
          <w:sz w:val="44"/>
          <w:szCs w:val="44"/>
          <w:u w:val="none"/>
          <w:lang w:eastAsia="zh-CN"/>
        </w:rPr>
      </w:pPr>
      <w:r>
        <w:rPr>
          <w:rFonts w:hint="eastAsia" w:ascii="方正小标宋简体" w:hAnsi="方正小标宋简体" w:eastAsia="方正小标宋简体" w:cs="方正小标宋简体"/>
          <w:b w:val="0"/>
          <w:bCs w:val="0"/>
          <w:i w:val="0"/>
          <w:iCs w:val="0"/>
          <w:color w:val="auto"/>
          <w:sz w:val="44"/>
          <w:szCs w:val="44"/>
          <w:u w:val="none"/>
          <w:lang w:eastAsia="zh-CN"/>
        </w:rPr>
        <w:t>正宁县人民政府办公室</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正宁县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扶贫</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资产</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后续</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管理</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和监督工作实施方案</w:t>
      </w:r>
      <w:r>
        <w:rPr>
          <w:rFonts w:hint="eastAsia" w:ascii="方正小标宋简体" w:hAnsi="方正小标宋简体" w:eastAsia="方正小标宋简体" w:cs="方正小标宋简体"/>
          <w:sz w:val="44"/>
          <w:szCs w:val="44"/>
          <w:lang w:eastAsia="zh-CN"/>
        </w:rPr>
        <w:t>》的通知</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jc w:val="center"/>
        <w:textAlignment w:val="auto"/>
        <w:rPr>
          <w:rFonts w:hint="eastAsia" w:ascii="黑体" w:hAnsi="黑体" w:eastAsia="黑体" w:cs="黑体"/>
          <w:i w:val="0"/>
          <w:iCs w:val="0"/>
          <w:color w:val="auto"/>
          <w:kern w:val="2"/>
          <w:sz w:val="34"/>
          <w:szCs w:val="34"/>
          <w:u w:val="none"/>
          <w:lang w:val="en-US" w:eastAsia="zh-CN" w:bidi="ar-SA"/>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jc w:val="left"/>
        <w:textAlignment w:val="auto"/>
        <w:rPr>
          <w:rFonts w:hint="eastAsia"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各乡镇人民政府、县直相关部门：</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0"/>
        <w:jc w:val="left"/>
        <w:textAlignment w:val="auto"/>
        <w:rPr>
          <w:rFonts w:hint="eastAsia"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《正宁县扶贫项目资产后续管理和监督工作实施方案》已经10月26日县政府党组（扩大）会议审议通过，现印发你们，请结合实际，抓好贯彻落实。</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680"/>
        <w:jc w:val="left"/>
        <w:textAlignment w:val="auto"/>
        <w:rPr>
          <w:rFonts w:hint="default" w:ascii="仿宋_GB2312" w:hAnsi="仿宋_GB2312" w:eastAsia="仿宋_GB2312" w:cs="仿宋_GB2312"/>
          <w:i w:val="0"/>
          <w:iCs w:val="0"/>
          <w:color w:val="auto"/>
          <w:kern w:val="2"/>
          <w:sz w:val="32"/>
          <w:szCs w:val="32"/>
          <w:u w:val="none"/>
          <w:lang w:val="en-US" w:eastAsia="zh-CN" w:bidi="ar-SA"/>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4800" w:firstLineChars="1500"/>
        <w:jc w:val="left"/>
        <w:textAlignment w:val="auto"/>
        <w:rPr>
          <w:rFonts w:hint="eastAsia" w:ascii="仿宋_GB2312" w:hAnsi="仿宋_GB2312" w:eastAsia="仿宋_GB2312" w:cs="仿宋_GB2312"/>
          <w:i w:val="0"/>
          <w:iCs w:val="0"/>
          <w:color w:val="auto"/>
          <w:kern w:val="2"/>
          <w:sz w:val="32"/>
          <w:szCs w:val="32"/>
          <w:u w:val="none"/>
          <w:lang w:val="en-US" w:eastAsia="zh-CN" w:bidi="ar-SA"/>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4800" w:firstLineChars="1500"/>
        <w:jc w:val="left"/>
        <w:textAlignment w:val="auto"/>
        <w:rPr>
          <w:rFonts w:hint="eastAsia"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正宁县人民政府办公室</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rightChars="0" w:firstLine="5120" w:firstLineChars="1600"/>
        <w:jc w:val="left"/>
        <w:textAlignment w:val="auto"/>
        <w:rPr>
          <w:rFonts w:hint="default" w:ascii="仿宋_GB2312" w:hAnsi="仿宋_GB2312" w:eastAsia="仿宋_GB2312" w:cs="仿宋_GB2312"/>
          <w:i w:val="0"/>
          <w:iCs w:val="0"/>
          <w:color w:val="auto"/>
          <w:kern w:val="2"/>
          <w:sz w:val="32"/>
          <w:szCs w:val="32"/>
          <w:u w:val="none"/>
          <w:lang w:val="en-US" w:eastAsia="zh-CN" w:bidi="ar-SA"/>
        </w:rPr>
      </w:pPr>
      <w:r>
        <w:rPr>
          <w:rFonts w:hint="eastAsia" w:ascii="仿宋_GB2312" w:hAnsi="仿宋_GB2312" w:eastAsia="仿宋_GB2312" w:cs="仿宋_GB2312"/>
          <w:i w:val="0"/>
          <w:iCs w:val="0"/>
          <w:color w:val="auto"/>
          <w:kern w:val="2"/>
          <w:sz w:val="32"/>
          <w:szCs w:val="32"/>
          <w:u w:val="none"/>
          <w:lang w:val="en-US" w:eastAsia="zh-CN" w:bidi="ar-SA"/>
        </w:rPr>
        <w:t>2021年10月26日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正宁县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扶贫</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资产</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后续</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管理</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和监督工作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实</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施</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方 案</w:t>
      </w:r>
    </w:p>
    <w:p>
      <w:pPr>
        <w:keepNext w:val="0"/>
        <w:keepLines w:val="0"/>
        <w:pageBreakBefore w:val="0"/>
        <w:widowControl w:val="0"/>
        <w:kinsoku/>
        <w:wordWrap/>
        <w:overflowPunct/>
        <w:topLinePunct w:val="0"/>
        <w:autoSpaceDE/>
        <w:autoSpaceDN/>
        <w:bidi w:val="0"/>
        <w:adjustRightInd/>
        <w:snapToGrid/>
        <w:spacing w:line="620" w:lineRule="exact"/>
        <w:ind w:right="0" w:rightChars="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为加强全县扶贫项目资产后续管理，有效保障扶贫项目资产安全，确保扶贫项目资产在巩固拓展脱贫攻坚成果、接续全面推进乡村振兴中持续发挥效益，根据《国务院办公厅转发&lt;国家乡村振兴局、中央农办、财政部关于加强扶贫项目资产后续管理指导意见的通知&gt;》、《甘肃省人民政府办公厅转发&lt;省乡村振兴局、省委农办、省财政厅关于加强扶贫项目资产后续管理和监督实施意见的通知&gt;》和甘肃省乡村振兴局、中共甘肃省委农村工作领导小组办公室、甘肃省财政厅关于印发《甘肃省扶贫项目资产确权登记和资产移交工作指南（试行）》</w:t>
      </w:r>
      <w:r>
        <w:rPr>
          <w:rFonts w:hint="eastAsia" w:ascii="楷体_GB2312" w:hAnsi="楷体_GB2312" w:eastAsia="楷体_GB2312" w:cs="楷体_GB2312"/>
          <w:color w:val="000000" w:themeColor="text1"/>
          <w:sz w:val="30"/>
          <w:szCs w:val="30"/>
          <w:lang w:val="en-US" w:eastAsia="zh-CN" w:bidi="ar-SA"/>
          <w14:textFill>
            <w14:solidFill>
              <w14:schemeClr w14:val="tx1"/>
            </w14:solidFill>
          </w14:textFill>
        </w:rPr>
        <w:t>（甘乡振局发〔2021〕44号）</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的通知要求，结合我县实际，特制定《正宁县扶贫项目资产后续管理和监督工作实施方案》（以下简称实施方案）。</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以习近平新时代中国特色社会主义思想为指导，全面贯彻党的十九大和十九届二中、三中、四中、五中全会精神，认真落实</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习近平总书记关于扶贫工作的重要论述</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特别是决战决胜脱贫攻坚座谈会精神，坚持精准扶贫精准</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脱贫</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方略，</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按照</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省委、省政府关于扶贫项目资产管理监督各项部署要求，坚持精准方略，以明晰扶贫项目资产产权归属、保障群众权益、确保扶贫项目资产安全为目的，以强化扶贫项目资产监管、实现扶贫项目资产保值增值为重点，以规范扶贫项目资产经营运行、明确资产权益分配为导向，按照巩固拓展脱贫攻坚成果同乡村振兴有效衔接任务要求，建立健全产权清晰、权责明确、监管有效的扶贫项目资产运行管理机制，防范资产流失损失和闲置浪费，实现项目资产稳定良性运转，确保扶贫项目资产在巩固拓展脱贫攻坚成果、全面实现乡村振兴中持续发挥作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二、目标任务</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党的十八大以来，全县使用各级各类财政专项扶贫资金、统筹整合财政涉农资金、行业扶贫资金、地方政府债券和土地增减挂政策用于扶贫的资金、东西部协作、社会捐赠扶贫资金等投入形成的扶贫项目资产，根据扶贫项目资金投入渠道</w:t>
      </w:r>
      <w:r>
        <w:rPr>
          <w:rFonts w:hint="eastAsia" w:ascii="仿宋_GB2312" w:hAnsi="仿宋_GB2312" w:eastAsia="仿宋_GB2312" w:cs="仿宋_GB2312"/>
          <w:color w:val="000000" w:themeColor="text1"/>
          <w:sz w:val="32"/>
          <w:szCs w:val="32"/>
          <w14:textFill>
            <w14:solidFill>
              <w14:schemeClr w14:val="tx1"/>
            </w14:solidFill>
          </w14:textFill>
        </w:rPr>
        <w:t>进行全面摸底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分别建立县级扶贫项目资产台账、行业部门分类台账和乡</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村明细台账。</w:t>
      </w:r>
      <w:r>
        <w:rPr>
          <w:rFonts w:hint="eastAsia" w:ascii="仿宋_GB2312" w:hAnsi="仿宋_GB2312" w:eastAsia="仿宋_GB2312" w:cs="仿宋_GB2312"/>
          <w:color w:val="000000" w:themeColor="text1"/>
          <w:sz w:val="32"/>
          <w:szCs w:val="32"/>
          <w:lang w:eastAsia="zh-CN"/>
          <w14:textFill>
            <w14:solidFill>
              <w14:schemeClr w14:val="tx1"/>
            </w14:solidFill>
          </w14:textFill>
        </w:rPr>
        <w:t>并对</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扶贫资金投入形成的资产全面进行清产核资，对</w:t>
      </w:r>
      <w:r>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t>扶贫项目资产</w:t>
      </w:r>
      <w:r>
        <w:rPr>
          <w:rFonts w:hint="eastAsia" w:ascii="仿宋_GB2312" w:hAnsi="仿宋_GB2312" w:eastAsia="仿宋_GB2312" w:cs="仿宋_GB2312"/>
          <w:color w:val="000000" w:themeColor="text1"/>
          <w:spacing w:val="0"/>
          <w:w w:val="100"/>
          <w:position w:val="0"/>
          <w:sz w:val="32"/>
          <w:szCs w:val="32"/>
          <w14:textFill>
            <w14:solidFill>
              <w14:schemeClr w14:val="tx1"/>
            </w14:solidFill>
          </w14:textFill>
        </w:rPr>
        <w:t>进行确权登记，纳入国有资产和农村集体资产管理体系，</w:t>
      </w:r>
      <w:r>
        <w:rPr>
          <w:rFonts w:hint="eastAsia" w:ascii="仿宋_GB2312" w:hAnsi="仿宋_GB2312" w:eastAsia="仿宋_GB2312" w:cs="仿宋_GB2312"/>
          <w:color w:val="000000" w:themeColor="text1"/>
          <w:sz w:val="32"/>
          <w:szCs w:val="32"/>
          <w14:textFill>
            <w14:solidFill>
              <w14:schemeClr w14:val="tx1"/>
            </w14:solidFill>
          </w14:textFill>
        </w:rPr>
        <w:t>结合农村集体产权制度改革，按照</w:t>
      </w:r>
      <w:r>
        <w:rPr>
          <w:rFonts w:hint="eastAsia" w:ascii="Times New Roman" w:hAnsi="Times New Roman" w:eastAsia="楷体_GB2312" w:cs="Times New Roman"/>
          <w:b/>
          <w:bCs w:val="0"/>
          <w:color w:val="000000" w:themeColor="text1"/>
          <w:kern w:val="2"/>
          <w:sz w:val="32"/>
          <w:szCs w:val="32"/>
          <w14:textFill>
            <w14:solidFill>
              <w14:schemeClr w14:val="tx1"/>
            </w14:solidFill>
          </w14:textFill>
        </w:rPr>
        <w:t>“谁主管、谁负责”</w:t>
      </w:r>
      <w:r>
        <w:rPr>
          <w:rFonts w:hint="eastAsia" w:ascii="仿宋_GB2312" w:hAnsi="仿宋_GB2312" w:eastAsia="仿宋_GB2312" w:cs="仿宋_GB2312"/>
          <w:color w:val="000000" w:themeColor="text1"/>
          <w:sz w:val="32"/>
          <w:szCs w:val="32"/>
          <w14:textFill>
            <w14:solidFill>
              <w14:schemeClr w14:val="tx1"/>
            </w14:solidFill>
          </w14:textFill>
        </w:rPr>
        <w:t>的原则，稳妥推进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符合条件的</w:t>
      </w:r>
      <w:r>
        <w:rPr>
          <w:rFonts w:hint="eastAsia" w:ascii="仿宋_GB2312" w:hAnsi="仿宋_GB2312" w:eastAsia="仿宋_GB2312" w:cs="仿宋_GB2312"/>
          <w:color w:val="000000" w:themeColor="text1"/>
          <w:sz w:val="32"/>
          <w:szCs w:val="32"/>
          <w14:textFill>
            <w14:solidFill>
              <w14:schemeClr w14:val="tx1"/>
            </w14:solidFill>
          </w14:textFill>
        </w:rPr>
        <w:t>扶贫项目资产确权登记</w:t>
      </w:r>
      <w:r>
        <w:rPr>
          <w:rFonts w:hint="eastAsia" w:ascii="仿宋_GB2312" w:hAnsi="仿宋_GB2312" w:eastAsia="仿宋_GB2312" w:cs="仿宋_GB2312"/>
          <w:color w:val="000000" w:themeColor="text1"/>
          <w:sz w:val="32"/>
          <w:szCs w:val="32"/>
          <w:lang w:eastAsia="zh-CN"/>
          <w14:textFill>
            <w14:solidFill>
              <w14:schemeClr w14:val="tx1"/>
            </w14:solidFill>
          </w14:textFill>
        </w:rPr>
        <w:t>和资产移交。</w:t>
      </w:r>
      <w:r>
        <w:rPr>
          <w:rFonts w:hint="eastAsia" w:ascii="仿宋_GB2312" w:hAnsi="仿宋_GB2312" w:eastAsia="仿宋_GB2312" w:cs="仿宋_GB2312"/>
          <w:color w:val="000000" w:themeColor="text1"/>
          <w:sz w:val="32"/>
          <w:szCs w:val="32"/>
          <w14:textFill>
            <w14:solidFill>
              <w14:schemeClr w14:val="tx1"/>
            </w14:solidFill>
          </w14:textFill>
        </w:rPr>
        <w:t>构建资产底数清晰、产权归属明晰、类型界定科学、主体责任明确、运行管理规范的扶贫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资产管理机制，切实防范扶贫资产闲置、流失等现象发生，保障扶贫资产所有者、经营者和受益者合法权益，让扶贫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资产最大限度发挥作用。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黑体" w:hAnsi="黑体" w:eastAsia="黑体" w:cs="Times New Roman"/>
          <w:bCs/>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三、</w:t>
      </w:r>
      <w:r>
        <w:rPr>
          <w:rFonts w:hint="eastAsia" w:ascii="黑体" w:hAnsi="黑体" w:eastAsia="黑体" w:cs="Times New Roman"/>
          <w:bCs/>
          <w:color w:val="000000" w:themeColor="text1"/>
          <w:kern w:val="2"/>
          <w:sz w:val="32"/>
          <w:szCs w:val="32"/>
          <w14:textFill>
            <w14:solidFill>
              <w14:schemeClr w14:val="tx1"/>
            </w14:solidFill>
          </w14:textFill>
        </w:rPr>
        <w:t>方法步骤</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default" w:ascii="Times New Roman" w:hAnsi="Times New Roman" w:eastAsia="楷体_GB2312" w:cs="Times New Roman"/>
          <w:b/>
          <w:bCs/>
          <w:color w:val="000000" w:themeColor="text1"/>
          <w:kern w:val="2"/>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kern w:val="2"/>
          <w:sz w:val="32"/>
          <w:szCs w:val="32"/>
          <w14:textFill>
            <w14:solidFill>
              <w14:schemeClr w14:val="tx1"/>
            </w14:solidFill>
          </w14:textFill>
        </w:rPr>
        <w:t>（一）精心筹备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2021年9月1日—2021年9月底）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1.制定</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方案</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按照国家和省、</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资产管理的有关要求，由县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牵头，县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乡村振兴局</w:t>
      </w:r>
      <w:r>
        <w:rPr>
          <w:rFonts w:hint="eastAsia" w:ascii="仿宋_GB2312" w:hAnsi="仿宋_GB2312" w:eastAsia="仿宋_GB2312" w:cs="仿宋_GB2312"/>
          <w:color w:val="000000" w:themeColor="text1"/>
          <w:sz w:val="32"/>
          <w:szCs w:val="32"/>
          <w14:textFill>
            <w14:solidFill>
              <w14:schemeClr w14:val="tx1"/>
            </w14:solidFill>
          </w14:textFill>
        </w:rPr>
        <w:t>、财政局、农业农村局配合，结合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实际，研究制定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正宁县</w:t>
      </w:r>
      <w:r>
        <w:rPr>
          <w:rFonts w:hint="eastAsia" w:ascii="仿宋_GB2312" w:hAnsi="仿宋_GB2312" w:eastAsia="仿宋_GB2312" w:cs="仿宋_GB2312"/>
          <w:color w:val="000000" w:themeColor="text1"/>
          <w:sz w:val="32"/>
          <w:szCs w:val="32"/>
          <w14:textFill>
            <w14:solidFill>
              <w14:schemeClr w14:val="tx1"/>
            </w14:solidFill>
          </w14:textFill>
        </w:rPr>
        <w:t>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后续</w:t>
      </w:r>
      <w:r>
        <w:rPr>
          <w:rFonts w:hint="eastAsia"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和监督工作</w:t>
      </w:r>
      <w:r>
        <w:rPr>
          <w:rFonts w:hint="eastAsia" w:ascii="仿宋_GB2312" w:hAnsi="仿宋_GB2312" w:eastAsia="仿宋_GB2312" w:cs="仿宋_GB2312"/>
          <w:color w:val="000000" w:themeColor="text1"/>
          <w:sz w:val="32"/>
          <w:szCs w:val="32"/>
          <w14:textFill>
            <w14:solidFill>
              <w14:schemeClr w14:val="tx1"/>
            </w14:solidFill>
          </w14:textFill>
        </w:rPr>
        <w:t>实施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方案</w:t>
      </w:r>
      <w:r>
        <w:rPr>
          <w:rFonts w:hint="eastAsia" w:ascii="仿宋_GB2312" w:hAnsi="仿宋_GB2312" w:eastAsia="仿宋_GB2312" w:cs="仿宋_GB2312"/>
          <w:color w:val="000000" w:themeColor="text1"/>
          <w:sz w:val="32"/>
          <w:szCs w:val="32"/>
          <w14:textFill>
            <w14:solidFill>
              <w14:schemeClr w14:val="tx1"/>
            </w14:solidFill>
          </w14:textFill>
        </w:rPr>
        <w:t>，细化工作措施、靠实工作责任、明确工作流程，全面推动扶贫资产管理工作。</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责任单位：</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县乡村振兴局</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责 任 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穆升华</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开展培训。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由乡村振兴局</w:t>
      </w:r>
      <w:r>
        <w:rPr>
          <w:rFonts w:hint="eastAsia" w:ascii="仿宋_GB2312" w:hAnsi="仿宋_GB2312" w:eastAsia="仿宋_GB2312" w:cs="仿宋_GB2312"/>
          <w:color w:val="000000" w:themeColor="text1"/>
          <w:sz w:val="32"/>
          <w:szCs w:val="32"/>
          <w14:textFill>
            <w14:solidFill>
              <w14:schemeClr w14:val="tx1"/>
            </w14:solidFill>
          </w14:textFill>
        </w:rPr>
        <w:t>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各乡镇和</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行业部门分管领导和业务骨干</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资产管理专题培训，切实提高扶贫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资产管理工作的针对性和操作性。</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责任单位：</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县乡村振兴局</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责 任 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穆升华</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Times New Roman" w:hAnsi="Times New Roman" w:eastAsia="楷体_GB2312" w:cs="Times New Roman"/>
          <w:b/>
          <w:bCs/>
          <w:color w:val="000000" w:themeColor="text1"/>
          <w:kern w:val="2"/>
          <w:sz w:val="32"/>
          <w:szCs w:val="32"/>
          <w14:textFill>
            <w14:solidFill>
              <w14:schemeClr w14:val="tx1"/>
            </w14:solidFill>
          </w14:textFill>
        </w:rPr>
      </w:pPr>
      <w:r>
        <w:rPr>
          <w:rFonts w:hint="eastAsia" w:ascii="Times New Roman" w:hAnsi="Times New Roman" w:eastAsia="楷体_GB2312" w:cs="Times New Roman"/>
          <w:b/>
          <w:bCs/>
          <w:color w:val="000000" w:themeColor="text1"/>
          <w:kern w:val="2"/>
          <w:sz w:val="32"/>
          <w:szCs w:val="32"/>
          <w14:textFill>
            <w14:solidFill>
              <w14:schemeClr w14:val="tx1"/>
            </w14:solidFill>
          </w14:textFill>
        </w:rPr>
        <w:t>（</w:t>
      </w:r>
      <w:r>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t>二</w:t>
      </w:r>
      <w:r>
        <w:rPr>
          <w:rFonts w:hint="eastAsia" w:ascii="Times New Roman" w:hAnsi="Times New Roman" w:eastAsia="楷体_GB2312" w:cs="Times New Roman"/>
          <w:b/>
          <w:bCs/>
          <w:color w:val="000000" w:themeColor="text1"/>
          <w:kern w:val="2"/>
          <w:sz w:val="32"/>
          <w:szCs w:val="32"/>
          <w14:textFill>
            <w14:solidFill>
              <w14:schemeClr w14:val="tx1"/>
            </w14:solidFill>
          </w14:textFill>
        </w:rPr>
        <w:t>）</w:t>
      </w:r>
      <w:r>
        <w:rPr>
          <w:rFonts w:hint="eastAsia" w:ascii="Times New Roman" w:hAnsi="Times New Roman" w:eastAsia="楷体_GB2312" w:cs="Times New Roman"/>
          <w:b/>
          <w:bCs/>
          <w:color w:val="000000" w:themeColor="text1"/>
          <w:kern w:val="2"/>
          <w:sz w:val="32"/>
          <w:szCs w:val="32"/>
          <w:lang w:eastAsia="zh-CN"/>
          <w14:textFill>
            <w14:solidFill>
              <w14:schemeClr w14:val="tx1"/>
            </w14:solidFill>
          </w14:textFill>
        </w:rPr>
        <w:t>理</w:t>
      </w:r>
      <w:r>
        <w:rPr>
          <w:rFonts w:hint="eastAsia" w:ascii="Times New Roman" w:hAnsi="Times New Roman" w:eastAsia="楷体_GB2312" w:cs="Times New Roman"/>
          <w:b/>
          <w:bCs/>
          <w:color w:val="000000" w:themeColor="text1"/>
          <w:kern w:val="2"/>
          <w:sz w:val="32"/>
          <w:szCs w:val="32"/>
          <w14:textFill>
            <w14:solidFill>
              <w14:schemeClr w14:val="tx1"/>
            </w14:solidFill>
          </w14:textFill>
        </w:rPr>
        <w:t>清台账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2021年9月底—2021年10月10日）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政局负责理清正宁县2013-2020年下达的各级财政专项扶贫资金、统筹整合财政涉农资金、行业扶贫资金、地方政府债券和土地增减挂政策用于扶贫的资金、社会捐赠扶贫资金、县级自筹资金等其他用于扶贫的资金总量，按年度、分部门、分资金类型向乡村振兴部门提供县级扶贫资金汇总数据</w:t>
      </w:r>
      <w:r>
        <w:rPr>
          <w:rFonts w:hint="eastAsia" w:ascii="仿宋_GB2312" w:hAnsi="仿宋_GB2312" w:eastAsia="仿宋_GB2312" w:cs="仿宋_GB2312"/>
          <w:color w:val="000000" w:themeColor="text1"/>
          <w:sz w:val="32"/>
          <w:szCs w:val="32"/>
          <w14:textFill>
            <w14:solidFill>
              <w14:schemeClr w14:val="tx1"/>
            </w14:solidFill>
          </w14:textFill>
        </w:rPr>
        <w:t>，为各项目实施单位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摸底登记</w:t>
      </w:r>
      <w:r>
        <w:rPr>
          <w:rFonts w:hint="eastAsia" w:ascii="仿宋_GB2312" w:hAnsi="仿宋_GB2312" w:eastAsia="仿宋_GB2312" w:cs="仿宋_GB2312"/>
          <w:color w:val="000000" w:themeColor="text1"/>
          <w:sz w:val="32"/>
          <w:szCs w:val="32"/>
          <w14:textFill>
            <w14:solidFill>
              <w14:schemeClr w14:val="tx1"/>
            </w14:solidFill>
          </w14:textFill>
        </w:rPr>
        <w:t>提供数据信息。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责任单位：</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县财政局</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责 任 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石东学</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Times New Roman" w:hAnsi="Times New Roman" w:eastAsia="楷体_GB2312" w:cs="Times New Roman"/>
          <w:b/>
          <w:bCs/>
          <w:color w:val="000000" w:themeColor="text1"/>
          <w:kern w:val="2"/>
          <w:sz w:val="32"/>
          <w:szCs w:val="32"/>
          <w14:textFill>
            <w14:solidFill>
              <w14:schemeClr w14:val="tx1"/>
            </w14:solidFill>
          </w14:textFill>
        </w:rPr>
      </w:pPr>
      <w:r>
        <w:rPr>
          <w:rFonts w:hint="eastAsia" w:ascii="Times New Roman" w:hAnsi="Times New Roman" w:eastAsia="楷体_GB2312" w:cs="Times New Roman"/>
          <w:b/>
          <w:bCs/>
          <w:color w:val="000000" w:themeColor="text1"/>
          <w:kern w:val="2"/>
          <w:sz w:val="32"/>
          <w:szCs w:val="32"/>
          <w14:textFill>
            <w14:solidFill>
              <w14:schemeClr w14:val="tx1"/>
            </w14:solidFill>
          </w14:textFill>
        </w:rPr>
        <w:t>（三）</w:t>
      </w:r>
      <w:r>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t>核实底数</w:t>
      </w: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10月11日—2021年10月20日）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Times New Roman" w:hAnsi="Times New Roman" w:eastAsia="楷体_GB2312" w:cs="Times New Roman"/>
          <w:b/>
          <w:bCs/>
          <w:color w:val="000000" w:themeColor="text1"/>
          <w:kern w:val="2"/>
          <w:sz w:val="32"/>
          <w:szCs w:val="32"/>
          <w14:textFill>
            <w14:solidFill>
              <w14:schemeClr w14:val="tx1"/>
            </w14:solidFill>
          </w14:textFill>
        </w:rPr>
        <w:t>谁</w:t>
      </w:r>
      <w:r>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t>组织实施项目</w:t>
      </w:r>
      <w:r>
        <w:rPr>
          <w:rFonts w:hint="eastAsia" w:ascii="Times New Roman" w:hAnsi="Times New Roman" w:eastAsia="楷体_GB2312" w:cs="Times New Roman"/>
          <w:b/>
          <w:bCs/>
          <w:color w:val="000000" w:themeColor="text1"/>
          <w:kern w:val="2"/>
          <w:sz w:val="32"/>
          <w:szCs w:val="32"/>
          <w14:textFill>
            <w14:solidFill>
              <w14:schemeClr w14:val="tx1"/>
            </w14:solidFill>
          </w14:textFill>
        </w:rPr>
        <w:t>、谁负责</w:t>
      </w:r>
      <w:r>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t>摸底登记</w:t>
      </w:r>
      <w:r>
        <w:rPr>
          <w:rFonts w:hint="eastAsia" w:ascii="Times New Roman" w:hAnsi="Times New Roman" w:eastAsia="楷体_GB2312" w:cs="Times New Roman"/>
          <w:b/>
          <w:bCs/>
          <w:color w:val="000000" w:themeColor="text1"/>
          <w:kern w:val="2"/>
          <w:sz w:val="32"/>
          <w:szCs w:val="32"/>
          <w14:textFill>
            <w14:solidFill>
              <w14:schemeClr w14:val="tx1"/>
            </w14:solidFill>
          </w14:textFill>
        </w:rPr>
        <w:t>、主管部门</w:t>
      </w:r>
      <w:r>
        <w:rPr>
          <w:rFonts w:hint="eastAsia" w:ascii="Times New Roman" w:hAnsi="Times New Roman" w:eastAsia="楷体_GB2312" w:cs="Times New Roman"/>
          <w:b/>
          <w:bCs/>
          <w:color w:val="000000" w:themeColor="text1"/>
          <w:kern w:val="2"/>
          <w:sz w:val="32"/>
          <w:szCs w:val="32"/>
          <w:lang w:eastAsia="zh-CN"/>
          <w14:textFill>
            <w14:solidFill>
              <w14:schemeClr w14:val="tx1"/>
            </w14:solidFill>
          </w14:textFill>
        </w:rPr>
        <w:t>及</w:t>
      </w:r>
      <w:r>
        <w:rPr>
          <w:rFonts w:hint="eastAsia" w:ascii="Times New Roman" w:hAnsi="Times New Roman" w:eastAsia="楷体_GB2312" w:cs="Times New Roman"/>
          <w:b/>
          <w:bCs/>
          <w:color w:val="000000" w:themeColor="text1"/>
          <w:kern w:val="2"/>
          <w:sz w:val="32"/>
          <w:szCs w:val="32"/>
          <w14:textFill>
            <w14:solidFill>
              <w14:schemeClr w14:val="tx1"/>
            </w14:solidFill>
          </w14:textFill>
        </w:rPr>
        <w:t>乡镇配合监督</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的原则，以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正宁县财政局提供的2013-2020年各级各类扶贫项目资金</w:t>
      </w:r>
      <w:r>
        <w:rPr>
          <w:rFonts w:hint="eastAsia" w:ascii="仿宋_GB2312" w:hAnsi="仿宋_GB2312" w:eastAsia="仿宋_GB2312" w:cs="仿宋_GB2312"/>
          <w:color w:val="000000" w:themeColor="text1"/>
          <w:sz w:val="32"/>
          <w:szCs w:val="32"/>
          <w14:textFill>
            <w14:solidFill>
              <w14:schemeClr w14:val="tx1"/>
            </w14:solidFill>
          </w14:textFill>
        </w:rPr>
        <w:t>为依据，由相关行业部门和项目受益乡镇对201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年以来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投入</w:t>
      </w:r>
      <w:r>
        <w:rPr>
          <w:rFonts w:hint="eastAsia" w:ascii="仿宋_GB2312" w:hAnsi="仿宋_GB2312" w:eastAsia="仿宋_GB2312" w:cs="仿宋_GB2312"/>
          <w:color w:val="000000" w:themeColor="text1"/>
          <w:sz w:val="32"/>
          <w:szCs w:val="32"/>
          <w14:textFill>
            <w14:solidFill>
              <w14:schemeClr w14:val="tx1"/>
            </w14:solidFill>
          </w14:textFill>
        </w:rPr>
        <w:t>扶贫资金形成的资产开展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摸底登记，</w:t>
      </w:r>
      <w:r>
        <w:rPr>
          <w:rFonts w:hint="eastAsia" w:ascii="仿宋_GB2312" w:hAnsi="仿宋_GB2312" w:eastAsia="仿宋_GB2312" w:cs="仿宋_GB2312"/>
          <w:color w:val="000000" w:themeColor="text1"/>
          <w:sz w:val="32"/>
          <w:szCs w:val="32"/>
          <w14:textFill>
            <w14:solidFill>
              <w14:schemeClr w14:val="tx1"/>
            </w14:solidFill>
          </w14:textFill>
        </w:rPr>
        <w:t>进一步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摸清扶贫项目资产底数</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形成县级、行业部门、乡镇、村《扶贫项目资金统计表》和《扶贫项目资产台账》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责任单位：</w:t>
      </w:r>
      <w:r>
        <w:rPr>
          <w:rFonts w:hint="eastAsia" w:ascii="仿宋_GB2312" w:hAnsi="仿宋_GB2312" w:eastAsia="仿宋_GB2312" w:cs="仿宋_GB2312"/>
          <w:i w:val="0"/>
          <w:iCs w:val="0"/>
          <w:color w:val="000000" w:themeColor="text1"/>
          <w:kern w:val="2"/>
          <w:sz w:val="32"/>
          <w:szCs w:val="32"/>
          <w:u w:val="none"/>
          <w:lang w:val="en-US" w:eastAsia="zh-CN" w:bidi="ar-SA"/>
          <w14:textFill>
            <w14:solidFill>
              <w14:schemeClr w14:val="tx1"/>
            </w14:solidFill>
          </w14:textFill>
        </w:rPr>
        <w:t>组织部、政府办、财政局、乡村振兴局、发改局、农业农村局、交通局、人社局、水务局、教育局、卫健局、住建局、文旅局、商务局、民政局、自然资源局、残联、妇联、生态环境局、果业发展中心、畜医站、各乡镇</w:t>
      </w:r>
    </w:p>
    <w:p>
      <w:pPr>
        <w:keepNext w:val="0"/>
        <w:keepLines w:val="0"/>
        <w:pageBreakBefore w:val="0"/>
        <w:widowControl w:val="0"/>
        <w:kinsoku/>
        <w:wordWrap/>
        <w:overflowPunct/>
        <w:topLinePunct w:val="0"/>
        <w:autoSpaceDE/>
        <w:autoSpaceDN/>
        <w:bidi w:val="0"/>
        <w:adjustRightInd/>
        <w:snapToGrid/>
        <w:spacing w:beforeAutospacing="0" w:line="620" w:lineRule="exact"/>
        <w:ind w:left="0" w:leftChars="0" w:right="0" w:rightChars="0" w:firstLine="579" w:firstLineChars="200"/>
        <w:textAlignment w:val="auto"/>
        <w:rPr>
          <w:rFonts w:hint="eastAsia" w:ascii="仿宋_GB2312" w:hAnsi="仿宋_GB2312" w:eastAsia="仿宋_GB2312" w:cs="仿宋_GB2312"/>
          <w:color w:val="000000" w:themeColor="text1"/>
          <w:w w:val="90"/>
          <w:sz w:val="32"/>
          <w:szCs w:val="32"/>
          <w14:textFill>
            <w14:solidFill>
              <w14:schemeClr w14:val="tx1"/>
            </w14:solidFill>
          </w14:textFill>
        </w:rPr>
      </w:pPr>
      <w:r>
        <w:rPr>
          <w:rFonts w:hint="eastAsia" w:ascii="Times New Roman" w:hAnsi="Times New Roman" w:eastAsia="楷体_GB2312" w:cs="Times New Roman"/>
          <w:b/>
          <w:bCs/>
          <w:color w:val="000000" w:themeColor="text1"/>
          <w:w w:val="90"/>
          <w:kern w:val="2"/>
          <w:sz w:val="32"/>
          <w:szCs w:val="32"/>
          <w:lang w:val="en-US" w:eastAsia="zh-CN"/>
          <w14:textFill>
            <w14:solidFill>
              <w14:schemeClr w14:val="tx1"/>
            </w14:solidFill>
          </w14:textFill>
        </w:rPr>
        <w:t>（四）登记移交</w:t>
      </w: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10月21日—2021年11月20日）</w:t>
      </w:r>
    </w:p>
    <w:p>
      <w:pPr>
        <w:keepNext w:val="0"/>
        <w:keepLines w:val="0"/>
        <w:pageBreakBefore w:val="0"/>
        <w:widowControl w:val="0"/>
        <w:kinsoku/>
        <w:wordWrap/>
        <w:overflowPunct/>
        <w:topLinePunct w:val="0"/>
        <w:autoSpaceDE/>
        <w:autoSpaceDN/>
        <w:bidi w:val="0"/>
        <w:adjustRightInd/>
        <w:snapToGrid/>
        <w:spacing w:beforeAutospacing="0"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按照</w:t>
      </w:r>
      <w:r>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w:t>
      </w:r>
      <w:r>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t>谁主管、谁负责</w:t>
      </w:r>
      <w:r>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的原则，以扶贫项目资产摸底登记数据为准，稳妥推进符合条件的扶贫项目资产确权登记，界定所有权主体，划清政府、集体和农户行使所有权的边界。对经营性资产，根据资金来源、受益范围、管理需要等明确权属，尽可能明确到获得收益的个人、村集体经济组织等;难以明确到个人的扶贫项目资产，原则上应明确到村集体经济组织，纳入农村集体资产管理范围，并按照农村集体产权制度改革要求有序推进股份合作制改革。对公益性资产，项目建成后应及时办理移交手续，按照行业相关要求进行确权和管理。到户类资产归农户所有，对其中属于不动产的，依法办理确权登记。</w:t>
      </w:r>
    </w:p>
    <w:p>
      <w:pPr>
        <w:keepNext w:val="0"/>
        <w:keepLines w:val="0"/>
        <w:pageBreakBefore w:val="0"/>
        <w:widowControl w:val="0"/>
        <w:kinsoku/>
        <w:wordWrap/>
        <w:overflowPunct/>
        <w:topLinePunct w:val="0"/>
        <w:autoSpaceDE/>
        <w:autoSpaceDN/>
        <w:bidi w:val="0"/>
        <w:adjustRightInd/>
        <w:snapToGrid/>
        <w:spacing w:beforeAutospacing="0"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符合条件的扶贫项目资产指的是，资产自然状态良好或确权期内在用的资产，没有达到报废年限、没有因不可抗力因素完全损毁或灭失的资产，不存在较大权属纠纷或产权纠纷可通过确权登记解决的资产等。主要是经营性资产和公益性资产，具体是固定资产和权益类资产。</w:t>
      </w:r>
    </w:p>
    <w:p>
      <w:pPr>
        <w:keepNext w:val="0"/>
        <w:keepLines w:val="0"/>
        <w:pageBreakBefore w:val="0"/>
        <w:widowControl w:val="0"/>
        <w:kinsoku/>
        <w:wordWrap/>
        <w:overflowPunct/>
        <w:topLinePunct w:val="0"/>
        <w:autoSpaceDE/>
        <w:autoSpaceDN/>
        <w:bidi w:val="0"/>
        <w:adjustRightInd/>
        <w:snapToGrid/>
        <w:spacing w:beforeAutospacing="0" w:line="620" w:lineRule="exact"/>
        <w:ind w:left="0" w:leftChars="0" w:right="0" w:rightChars="0" w:firstLine="643" w:firstLineChars="200"/>
        <w:textAlignment w:val="auto"/>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1.确权登记。</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扶贫项目资产所有权登记程序为</w:t>
      </w:r>
      <w:r>
        <w:rPr>
          <w:rFonts w:hint="eastAsia" w:ascii="Times New Roman" w:hAnsi="Times New Roman" w:eastAsia="楷体_GB2312" w:cs="Times New Roman"/>
          <w:b/>
          <w:bCs/>
          <w:color w:val="000000" w:themeColor="text1"/>
          <w:kern w:val="2"/>
          <w:sz w:val="32"/>
          <w:szCs w:val="32"/>
          <w:highlight w:val="none"/>
          <w:lang w:val="en-US" w:eastAsia="zh-CN"/>
          <w14:textFill>
            <w14:solidFill>
              <w14:schemeClr w14:val="tx1"/>
            </w14:solidFill>
          </w14:textFill>
        </w:rPr>
        <w:t>通告、调查、审核、公告、登簿、颁证</w:t>
      </w: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579" w:firstLineChars="200"/>
        <w:textAlignment w:val="auto"/>
        <w:rPr>
          <w:rFonts w:hint="eastAsia" w:ascii="仿宋_GB2312" w:hAnsi="仿宋_GB2312" w:eastAsia="仿宋_GB2312" w:cs="仿宋_GB2312"/>
          <w:b/>
          <w:bCs/>
          <w:color w:val="000000" w:themeColor="text1"/>
          <w:sz w:val="32"/>
          <w:szCs w:val="40"/>
          <w:lang w:eastAsia="zh-CN"/>
          <w14:textFill>
            <w14:solidFill>
              <w14:schemeClr w14:val="tx1"/>
            </w14:solidFill>
          </w14:textFill>
        </w:rPr>
      </w:pPr>
      <w:r>
        <w:rPr>
          <w:rFonts w:hint="eastAsia" w:ascii="仿宋_GB2312" w:hAnsi="仿宋_GB2312" w:eastAsia="仿宋_GB2312" w:cs="仿宋_GB2312"/>
          <w:b/>
          <w:bCs/>
          <w:color w:val="000000" w:themeColor="text1"/>
          <w:w w:val="90"/>
          <w:kern w:val="2"/>
          <w:sz w:val="32"/>
          <w:szCs w:val="32"/>
          <w:lang w:val="en-US" w:eastAsia="zh-CN"/>
          <w14:textFill>
            <w14:solidFill>
              <w14:schemeClr w14:val="tx1"/>
            </w14:solidFill>
          </w14:textFill>
        </w:rPr>
        <w:t>(1)</w:t>
      </w:r>
      <w:r>
        <w:rPr>
          <w:rFonts w:hint="eastAsia" w:ascii="Times New Roman" w:hAnsi="Times New Roman" w:eastAsia="楷体_GB2312" w:cs="Times New Roman"/>
          <w:b/>
          <w:bCs/>
          <w:color w:val="000000" w:themeColor="text1"/>
          <w:w w:val="100"/>
          <w:kern w:val="2"/>
          <w:sz w:val="32"/>
          <w:szCs w:val="32"/>
          <w:lang w:val="en-US" w:eastAsia="zh-CN"/>
          <w14:textFill>
            <w14:solidFill>
              <w14:schemeClr w14:val="tx1"/>
            </w14:solidFill>
          </w14:textFill>
        </w:rPr>
        <w:t>通告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资产管理部门(或登记机构)根据扶贫项目资产摸底台账，提出确权事项(</w:t>
      </w:r>
      <w:r>
        <w:rPr>
          <w:rFonts w:hint="eastAsia" w:ascii="Times New Roman" w:hAnsi="Times New Roman" w:eastAsia="楷体_GB2312" w:cs="Times New Roman"/>
          <w:b w:val="0"/>
          <w:bCs w:val="0"/>
          <w:color w:val="000000" w:themeColor="text1"/>
          <w:kern w:val="2"/>
          <w:sz w:val="32"/>
          <w:szCs w:val="32"/>
          <w:highlight w:val="none"/>
          <w:lang w:val="en-US" w:eastAsia="zh-CN"/>
          <w14:textFill>
            <w14:solidFill>
              <w14:schemeClr w14:val="tx1"/>
            </w14:solidFill>
          </w14:textFill>
        </w:rPr>
        <w:t>确权事项应坚持尊重历史、物权法定、保持资产功能完整性、应确尽确、不重不漏等原则。跨行政区域的扶贫项目资产，由资产所在地共同的上一级资产管理部门提出确权事项</w:t>
      </w:r>
      <w:r>
        <w:rPr>
          <w:rFonts w:hint="eastAsia" w:ascii="仿宋_GB2312" w:hAnsi="仿宋_GB2312" w:eastAsia="仿宋_GB2312" w:cs="仿宋_GB2312"/>
          <w:color w:val="000000" w:themeColor="text1"/>
          <w:sz w:val="32"/>
          <w:szCs w:val="40"/>
          <w14:textFill>
            <w14:solidFill>
              <w14:schemeClr w14:val="tx1"/>
            </w14:solidFill>
          </w14:textFill>
        </w:rPr>
        <w:t>)，在扶贫项目资产所在地指定场所向社会发布首次登记通告。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通告的主要内容包括:1</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扶贫项目资产确权事项及类型、范围、内容等;2</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扶贫项目资产确权登记工作的时间;3</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需要扶贫项目资产所有权代表(代理)行使主体、集体土地所有权人、国有土地使用权人等相关主体配合的事项及其他需要通告的内容。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通告由资产管理部门(或登记机构)制作，以资产所在地的县级及以上人民政府名义发布。通告的发布形式主要为户外张贴、网站发布、新闻媒体宣传等。户外张贴</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40"/>
          <w14:textFill>
            <w14:solidFill>
              <w14:schemeClr w14:val="tx1"/>
            </w14:solidFill>
          </w14:textFill>
        </w:rPr>
        <w:t>般在扶贫项目资产所在地的乡镇、行政村等相关权利人或村民活动相对集中的地点。网站发布一般在资产管理部门(或登记机构)、县级及以上人民政府网站发布通告内容。新闻媒体宣传指利用当地新闻媒体对通告内容进行宣传。</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40"/>
          <w14:textFill>
            <w14:solidFill>
              <w14:schemeClr w14:val="tx1"/>
            </w14:solidFill>
          </w14:textFill>
        </w:rPr>
      </w:pPr>
      <w:r>
        <w:rPr>
          <w:rFonts w:hint="eastAsia" w:ascii="仿宋_GB2312" w:hAnsi="仿宋_GB2312" w:eastAsia="仿宋_GB2312" w:cs="仿宋_GB2312"/>
          <w:b/>
          <w:bCs/>
          <w:color w:val="000000" w:themeColor="text1"/>
          <w:sz w:val="32"/>
          <w:szCs w:val="40"/>
          <w14:textFill>
            <w14:solidFill>
              <w14:schemeClr w14:val="tx1"/>
            </w14:solidFill>
          </w14:textFill>
        </w:rPr>
        <w:t>(</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40"/>
          <w14:textFill>
            <w14:solidFill>
              <w14:schemeClr w14:val="tx1"/>
            </w14:solidFill>
          </w14:textFill>
        </w:rPr>
        <w:t>)</w:t>
      </w:r>
      <w:r>
        <w:rPr>
          <w:rFonts w:hint="eastAsia" w:ascii="Times New Roman" w:hAnsi="Times New Roman" w:eastAsia="楷体_GB2312" w:cs="Times New Roman"/>
          <w:b/>
          <w:bCs/>
          <w:color w:val="000000" w:themeColor="text1"/>
          <w:w w:val="100"/>
          <w:kern w:val="2"/>
          <w:sz w:val="32"/>
          <w:szCs w:val="32"/>
          <w:lang w:val="en-US" w:eastAsia="zh-CN"/>
          <w14:textFill>
            <w14:solidFill>
              <w14:schemeClr w14:val="tx1"/>
            </w14:solidFill>
          </w14:textFill>
        </w:rPr>
        <w:t>调查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资产管理部门就通告的确权事项，会同乡村两级组织和资产权属相关部门，采用资料分析和实地勘察相结合的方式，充分利用国土调查、专项调查、住房不动产调查等已有调查成果，全面查清扶贫项目资产坐落、范围、面积、类型、数量、质量、权属、资金来源、受益范围、管理需要和行业管制等信息，界定所有权主体，划清资产确权登记类型和政府、集体、农户行使所有权的边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40"/>
          <w14:textFill>
            <w14:solidFill>
              <w14:schemeClr w14:val="tx1"/>
            </w14:solidFill>
          </w14:textFill>
        </w:rPr>
      </w:pPr>
      <w:r>
        <w:rPr>
          <w:rFonts w:hint="eastAsia" w:ascii="仿宋_GB2312" w:hAnsi="仿宋_GB2312" w:eastAsia="仿宋_GB2312" w:cs="仿宋_GB2312"/>
          <w:b/>
          <w:bCs/>
          <w:color w:val="000000" w:themeColor="text1"/>
          <w:sz w:val="32"/>
          <w:szCs w:val="40"/>
          <w14:textFill>
            <w14:solidFill>
              <w14:schemeClr w14:val="tx1"/>
            </w14:solidFill>
          </w14:textFill>
        </w:rPr>
        <w:t>(</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40"/>
          <w14:textFill>
            <w14:solidFill>
              <w14:schemeClr w14:val="tx1"/>
            </w14:solidFill>
          </w14:textFill>
        </w:rPr>
        <w:t>)</w:t>
      </w:r>
      <w:r>
        <w:rPr>
          <w:rFonts w:hint="eastAsia" w:ascii="Times New Roman" w:hAnsi="Times New Roman" w:eastAsia="楷体_GB2312" w:cs="Times New Roman"/>
          <w:b/>
          <w:bCs/>
          <w:color w:val="000000" w:themeColor="text1"/>
          <w:w w:val="100"/>
          <w:kern w:val="2"/>
          <w:sz w:val="32"/>
          <w:szCs w:val="32"/>
          <w:lang w:val="en-US" w:eastAsia="zh-CN"/>
          <w14:textFill>
            <w14:solidFill>
              <w14:schemeClr w14:val="tx1"/>
            </w14:solidFill>
          </w14:textFill>
        </w:rPr>
        <w:t>审核</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资产管理部门(或登记机构)结合行业部门资产用途管制、相关保护规定、相关审批文件或政策性文件对资产登记内容进行审核。</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lang w:eastAsia="zh-CN"/>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审核的内容主要包括:1</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登记程序是否符合要求;2</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确权事项是否符合确权条件，资金来源、受益范围、管理需要是否准确;3</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调查结果是否全面准确、真实可信;登记要素和调查材料是否齐全、合法、有效;</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40"/>
          <w14:textFill>
            <w14:solidFill>
              <w14:schemeClr w14:val="tx1"/>
            </w14:solidFill>
          </w14:textFill>
        </w:rPr>
        <w:t>相关权利人确权争议区是否明确、争议问题是否达成一致;5</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相关许可、行业管制、特殊保护规定和不动产权利信息关联是否准确</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40"/>
          <w14:textFill>
            <w14:solidFill>
              <w14:schemeClr w14:val="tx1"/>
            </w14:solidFill>
          </w14:textFill>
        </w:rPr>
      </w:pPr>
      <w:r>
        <w:rPr>
          <w:rFonts w:hint="eastAsia" w:ascii="仿宋_GB2312" w:hAnsi="仿宋_GB2312" w:eastAsia="仿宋_GB2312" w:cs="仿宋_GB2312"/>
          <w:b/>
          <w:bCs/>
          <w:color w:val="000000" w:themeColor="text1"/>
          <w:sz w:val="32"/>
          <w:szCs w:val="40"/>
          <w14:textFill>
            <w14:solidFill>
              <w14:schemeClr w14:val="tx1"/>
            </w14:solidFill>
          </w14:textFill>
        </w:rPr>
        <w:t>(</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40"/>
          <w14:textFill>
            <w14:solidFill>
              <w14:schemeClr w14:val="tx1"/>
            </w14:solidFill>
          </w14:textFill>
        </w:rPr>
        <w:t>)</w:t>
      </w:r>
      <w:r>
        <w:rPr>
          <w:rFonts w:hint="eastAsia" w:ascii="Times New Roman" w:hAnsi="Times New Roman" w:eastAsia="楷体_GB2312" w:cs="Times New Roman"/>
          <w:b/>
          <w:bCs/>
          <w:color w:val="000000" w:themeColor="text1"/>
          <w:w w:val="100"/>
          <w:kern w:val="2"/>
          <w:sz w:val="32"/>
          <w:szCs w:val="32"/>
          <w:lang w:val="en-US" w:eastAsia="zh-CN"/>
          <w14:textFill>
            <w14:solidFill>
              <w14:schemeClr w14:val="tx1"/>
            </w14:solidFill>
          </w14:textFill>
        </w:rPr>
        <w:t>公告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审核结果要在资产所在地政府门户网站及指定场所进行公告，公告期不少于</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40"/>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公告的主要内容是:1</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扶贫项目资产登记事项基本情况:坐落、 范围、面积、类型、数量、受益范围、行业管制等;2</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扶贫项目资产登记事项权属状况:资金来源、所有权人、所有权代表行使主体、代表行使内容、行使方式，所有权代理行使主体、代理行使内容等;3</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提出异议的期限、方式、受理机构等;4</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需要公告的其它事项。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公告由资产管理部门(或登记机构)制作，以资产所在地的县级及以上人民政府名义发布。主要形式为户外张贴、网站发布、新闻发布等。公告期内，相关权利人对资产登记事项提出异议、且能提供相关证明材料的，资产管理部门应对提出的异议进行调查核实，异议处理的结果书面告知异议方。经核实异议成立的，对异议内容及时开展调查并重新审核公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40"/>
          <w14:textFill>
            <w14:solidFill>
              <w14:schemeClr w14:val="tx1"/>
            </w14:solidFill>
          </w14:textFill>
        </w:rPr>
      </w:pPr>
      <w:r>
        <w:rPr>
          <w:rFonts w:hint="eastAsia" w:ascii="仿宋_GB2312" w:hAnsi="仿宋_GB2312" w:eastAsia="仿宋_GB2312" w:cs="仿宋_GB2312"/>
          <w:b/>
          <w:bCs/>
          <w:color w:val="000000" w:themeColor="text1"/>
          <w:sz w:val="32"/>
          <w:szCs w:val="40"/>
          <w14:textFill>
            <w14:solidFill>
              <w14:schemeClr w14:val="tx1"/>
            </w14:solidFill>
          </w14:textFill>
        </w:rPr>
        <w:t>(</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40"/>
          <w14:textFill>
            <w14:solidFill>
              <w14:schemeClr w14:val="tx1"/>
            </w14:solidFill>
          </w14:textFill>
        </w:rPr>
        <w:t>)</w:t>
      </w:r>
      <w:r>
        <w:rPr>
          <w:rFonts w:hint="eastAsia" w:ascii="Times New Roman" w:hAnsi="Times New Roman" w:eastAsia="楷体_GB2312" w:cs="Times New Roman"/>
          <w:b/>
          <w:bCs/>
          <w:color w:val="000000" w:themeColor="text1"/>
          <w:w w:val="100"/>
          <w:kern w:val="2"/>
          <w:sz w:val="32"/>
          <w:szCs w:val="32"/>
          <w:lang w:val="en-US" w:eastAsia="zh-CN"/>
          <w14:textFill>
            <w14:solidFill>
              <w14:schemeClr w14:val="tx1"/>
            </w14:solidFill>
          </w14:textFill>
        </w:rPr>
        <w:t>登簿</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公告期满无异议或异议不成立的，资产管理部门(或登记机构)应当将资产登记事项记载于本行业部门扶贫项目资产登记簿。资产管理部门登记簿复印本应抄送同级乡村振兴部门。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40"/>
          <w14:textFill>
            <w14:solidFill>
              <w14:schemeClr w14:val="tx1"/>
            </w14:solidFill>
          </w14:textFill>
        </w:rPr>
      </w:pPr>
      <w:r>
        <w:rPr>
          <w:rFonts w:hint="eastAsia" w:ascii="仿宋_GB2312" w:hAnsi="仿宋_GB2312" w:eastAsia="仿宋_GB2312" w:cs="仿宋_GB2312"/>
          <w:b/>
          <w:bCs/>
          <w:color w:val="000000" w:themeColor="text1"/>
          <w:sz w:val="32"/>
          <w:szCs w:val="40"/>
          <w14:textFill>
            <w14:solidFill>
              <w14:schemeClr w14:val="tx1"/>
            </w14:solidFill>
          </w14:textFill>
        </w:rPr>
        <w:t>(</w:t>
      </w: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40"/>
          <w14:textFill>
            <w14:solidFill>
              <w14:schemeClr w14:val="tx1"/>
            </w14:solidFill>
          </w14:textFill>
        </w:rPr>
        <w:t>)</w:t>
      </w:r>
      <w:r>
        <w:rPr>
          <w:rFonts w:hint="eastAsia" w:ascii="Times New Roman" w:hAnsi="Times New Roman" w:eastAsia="楷体_GB2312" w:cs="Times New Roman"/>
          <w:b/>
          <w:bCs/>
          <w:color w:val="000000" w:themeColor="text1"/>
          <w:w w:val="100"/>
          <w:kern w:val="2"/>
          <w:sz w:val="32"/>
          <w:szCs w:val="32"/>
          <w:lang w:val="en-US" w:eastAsia="zh-CN"/>
          <w14:textFill>
            <w14:solidFill>
              <w14:schemeClr w14:val="tx1"/>
            </w14:solidFill>
          </w14:textFill>
        </w:rPr>
        <w:t>颁证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扶贫项目资产所有权由县政府确定,资产管理部门</w:t>
      </w:r>
      <w:r>
        <w:rPr>
          <w:rFonts w:hint="eastAsia" w:ascii="仿宋_GB2312" w:hAnsi="仿宋_GB2312" w:eastAsia="仿宋_GB2312" w:cs="仿宋_GB2312"/>
          <w:color w:val="000000" w:themeColor="text1"/>
          <w:sz w:val="30"/>
          <w:szCs w:val="30"/>
          <w14:textFill>
            <w14:solidFill>
              <w14:schemeClr w14:val="tx1"/>
            </w14:solidFill>
          </w14:textFill>
        </w:rPr>
        <w:t>(或登记机构)</w:t>
      </w:r>
      <w:r>
        <w:rPr>
          <w:rFonts w:hint="eastAsia" w:ascii="仿宋_GB2312" w:hAnsi="仿宋_GB2312" w:eastAsia="仿宋_GB2312" w:cs="仿宋_GB2312"/>
          <w:color w:val="000000" w:themeColor="text1"/>
          <w:sz w:val="32"/>
          <w:szCs w:val="40"/>
          <w14:textFill>
            <w14:solidFill>
              <w14:schemeClr w14:val="tx1"/>
            </w14:solidFill>
          </w14:textFill>
        </w:rPr>
        <w:t>具体承办。对行业部门有明确发证要求和证书样式的,要督促行业部门严格遵循行业发证规定、技术标准和证书样式发证。对行业部门有发证要求但无具体证书样式的,县政府统一制作扶贫项目资产所有权证书,证书上明确记载扶贫项目资产所有权相关信息,以及登记事项审核部门名称。对行业部门没有明确发证要求的,由县政府统一制作扶贫项目资产所有权证书,</w:t>
      </w:r>
      <w:r>
        <w:rPr>
          <w:rFonts w:hint="eastAsia" w:ascii="仿宋_GB2312" w:hAnsi="仿宋_GB2312" w:eastAsia="仿宋_GB2312" w:cs="仿宋_GB2312"/>
          <w:color w:val="000000" w:themeColor="text1"/>
          <w:sz w:val="32"/>
          <w:szCs w:val="40"/>
          <w:lang w:eastAsia="zh-CN"/>
          <w14:textFill>
            <w14:solidFill>
              <w14:schemeClr w14:val="tx1"/>
            </w14:solidFill>
          </w14:textFill>
        </w:rPr>
        <w:t>或</w:t>
      </w:r>
      <w:r>
        <w:rPr>
          <w:rFonts w:hint="eastAsia" w:ascii="仿宋_GB2312" w:hAnsi="仿宋_GB2312" w:eastAsia="仿宋_GB2312" w:cs="仿宋_GB2312"/>
          <w:color w:val="000000" w:themeColor="text1"/>
          <w:sz w:val="32"/>
          <w:szCs w:val="40"/>
          <w14:textFill>
            <w14:solidFill>
              <w14:schemeClr w14:val="tx1"/>
            </w14:solidFill>
          </w14:textFill>
        </w:rPr>
        <w:t>由资产管理部门(登记机构)制作项目资产所有权告知书,以县政府名义发放给项目资产所有权人。</w:t>
      </w:r>
      <w:r>
        <w:rPr>
          <w:rFonts w:hint="eastAsia" w:ascii="仿宋_GB2312" w:hAnsi="仿宋_GB2312" w:eastAsia="仿宋_GB2312" w:cs="仿宋_GB2312"/>
          <w:color w:val="000000" w:themeColor="text1"/>
          <w:sz w:val="32"/>
          <w:szCs w:val="40"/>
          <w:lang w:eastAsia="zh-CN"/>
          <w14:textFill>
            <w14:solidFill>
              <w14:schemeClr w14:val="tx1"/>
            </w14:solidFill>
          </w14:textFill>
        </w:rPr>
        <w:t>县</w:t>
      </w:r>
      <w:r>
        <w:rPr>
          <w:rFonts w:hint="eastAsia" w:ascii="仿宋_GB2312" w:hAnsi="仿宋_GB2312" w:eastAsia="仿宋_GB2312" w:cs="仿宋_GB2312"/>
          <w:color w:val="000000" w:themeColor="text1"/>
          <w:sz w:val="32"/>
          <w:szCs w:val="40"/>
          <w14:textFill>
            <w14:solidFill>
              <w14:schemeClr w14:val="tx1"/>
            </w14:solidFill>
          </w14:textFill>
        </w:rPr>
        <w:t>政府统一制作的扶贫项目资产所有权证书或告知书,以县为单位,按照每个扶贫项目资产具有唯一编码的要求进行统一编码,加</w:t>
      </w:r>
      <w:r>
        <w:rPr>
          <w:rFonts w:hint="eastAsia" w:ascii="仿宋_GB2312" w:hAnsi="仿宋_GB2312" w:eastAsia="仿宋_GB2312" w:cs="仿宋_GB2312"/>
          <w:color w:val="000000" w:themeColor="text1"/>
          <w:sz w:val="32"/>
          <w:szCs w:val="40"/>
          <w:lang w:eastAsia="zh-CN"/>
          <w14:textFill>
            <w14:solidFill>
              <w14:schemeClr w14:val="tx1"/>
            </w14:solidFill>
          </w14:textFill>
        </w:rPr>
        <w:t>盖</w:t>
      </w:r>
      <w:r>
        <w:rPr>
          <w:rFonts w:hint="eastAsia" w:ascii="仿宋_GB2312" w:hAnsi="仿宋_GB2312" w:eastAsia="仿宋_GB2312" w:cs="仿宋_GB2312"/>
          <w:color w:val="000000" w:themeColor="text1"/>
          <w:sz w:val="32"/>
          <w:szCs w:val="40"/>
          <w14:textFill>
            <w14:solidFill>
              <w14:schemeClr w14:val="tx1"/>
            </w14:solidFill>
          </w14:textFill>
        </w:rPr>
        <w:t>县政府印章后发放给项目资产所有权人(或代表行使主体、代理行使主体)。扶贫项目资产所有权告知书一式三份</w:t>
      </w:r>
      <w:r>
        <w:rPr>
          <w:rFonts w:hint="eastAsia" w:ascii="仿宋_GB2312" w:hAnsi="仿宋_GB2312" w:eastAsia="仿宋_GB2312" w:cs="仿宋_GB2312"/>
          <w:color w:val="000000" w:themeColor="text1"/>
          <w:sz w:val="30"/>
          <w:szCs w:val="30"/>
          <w14:textFill>
            <w14:solidFill>
              <w14:schemeClr w14:val="tx1"/>
            </w14:solidFill>
          </w14:textFill>
        </w:rPr>
        <w:t>(双面印制)</w:t>
      </w:r>
      <w:r>
        <w:rPr>
          <w:rFonts w:hint="eastAsia" w:ascii="仿宋_GB2312" w:hAnsi="仿宋_GB2312" w:eastAsia="仿宋_GB2312" w:cs="仿宋_GB2312"/>
          <w:color w:val="000000" w:themeColor="text1"/>
          <w:sz w:val="32"/>
          <w:szCs w:val="40"/>
          <w14:textFill>
            <w14:solidFill>
              <w14:schemeClr w14:val="tx1"/>
            </w14:solidFill>
          </w14:textFill>
        </w:rPr>
        <w:t>,其中项目资产权利人1份、资产管理部门</w:t>
      </w:r>
      <w:r>
        <w:rPr>
          <w:rFonts w:hint="eastAsia" w:ascii="仿宋_GB2312" w:hAnsi="仿宋_GB2312" w:eastAsia="仿宋_GB2312" w:cs="仿宋_GB2312"/>
          <w:color w:val="000000" w:themeColor="text1"/>
          <w:sz w:val="30"/>
          <w:szCs w:val="30"/>
          <w14:textFill>
            <w14:solidFill>
              <w14:schemeClr w14:val="tx1"/>
            </w14:solidFill>
          </w14:textFill>
        </w:rPr>
        <w:t>(或登记机构)</w:t>
      </w:r>
      <w:r>
        <w:rPr>
          <w:rFonts w:hint="eastAsia" w:ascii="仿宋_GB2312" w:hAnsi="仿宋_GB2312" w:eastAsia="仿宋_GB2312" w:cs="仿宋_GB2312"/>
          <w:color w:val="000000" w:themeColor="text1"/>
          <w:sz w:val="32"/>
          <w:szCs w:val="40"/>
          <w14:textFill>
            <w14:solidFill>
              <w14:schemeClr w14:val="tx1"/>
            </w14:solidFill>
          </w14:textFill>
        </w:rPr>
        <w:t>1份、乡村振兴</w:t>
      </w:r>
      <w:r>
        <w:rPr>
          <w:rFonts w:hint="eastAsia" w:ascii="仿宋_GB2312" w:hAnsi="仿宋_GB2312" w:eastAsia="仿宋_GB2312" w:cs="仿宋_GB2312"/>
          <w:color w:val="000000" w:themeColor="text1"/>
          <w:sz w:val="32"/>
          <w:szCs w:val="40"/>
          <w:lang w:eastAsia="zh-CN"/>
          <w14:textFill>
            <w14:solidFill>
              <w14:schemeClr w14:val="tx1"/>
            </w14:solidFill>
          </w14:textFill>
        </w:rPr>
        <w:t>局</w:t>
      </w:r>
      <w:r>
        <w:rPr>
          <w:rFonts w:hint="eastAsia" w:ascii="仿宋_GB2312" w:hAnsi="仿宋_GB2312" w:eastAsia="仿宋_GB2312" w:cs="仿宋_GB2312"/>
          <w:color w:val="000000" w:themeColor="text1"/>
          <w:sz w:val="32"/>
          <w:szCs w:val="40"/>
          <w14:textFill>
            <w14:solidFill>
              <w14:schemeClr w14:val="tx1"/>
            </w14:solidFill>
          </w14:textFill>
        </w:rPr>
        <w:t>备案1份。</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2.资产评估。</w:t>
      </w:r>
    </w:p>
    <w:p>
      <w:pPr>
        <w:keepNext w:val="0"/>
        <w:keepLines w:val="0"/>
        <w:pageBreakBefore w:val="0"/>
        <w:widowControl w:val="0"/>
        <w:kinsoku/>
        <w:wordWrap/>
        <w:overflowPunct/>
        <w:topLinePunct w:val="0"/>
        <w:autoSpaceDE/>
        <w:autoSpaceDN/>
        <w:bidi w:val="0"/>
        <w:adjustRightInd/>
        <w:snapToGrid/>
        <w:spacing w:beforeAutospacing="0" w:line="620" w:lineRule="exact"/>
        <w:ind w:left="0" w:leftChars="0" w:right="0" w:rightChars="0" w:firstLine="640" w:firstLineChars="200"/>
        <w:textAlignment w:val="auto"/>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bidi="ar-SA"/>
          <w14:textFill>
            <w14:solidFill>
              <w14:schemeClr w14:val="tx1"/>
            </w14:solidFill>
          </w14:textFill>
        </w:rPr>
        <w:t>确权登记结束后，县政府组织资产管理部门开展已确权资产账实清点，核对收支账目，确定资产现值</w:t>
      </w:r>
      <w:r>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不符合确权条件的扶贫项目资产(权属纠纷尚未解决、报废等)评估由资产管理部门协调解决。</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对确权到村集体的扶贫项目资产，村集体及所有权人认为有必要时，由资产管理部门协调、农村集体经济组织委托依法批准设立的资产评估机构或农村合作经济经营管理部门进行评估。集体资产的评估结果，需按权属关系经集体经济组织成员大会或成员代表大会确认后，由县级农村合作经济经营管理部门鉴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村集体扶贫项目资产有下列情形之一者，必须进行资产评估:1</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资产实行承包、租赁、参股、联营、合资、合作经营的;</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40"/>
          <w14:textFill>
            <w14:solidFill>
              <w14:schemeClr w14:val="tx1"/>
            </w14:solidFill>
          </w14:textFill>
        </w:rPr>
        <w:t>资产拍卖、转让、产权交易等产权变更的;</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40"/>
          <w14:textFill>
            <w14:solidFill>
              <w14:schemeClr w14:val="tx1"/>
            </w14:solidFill>
          </w14:textFill>
        </w:rPr>
        <w:t>进行企业兼并、分立、破产清算的;</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40"/>
          <w14:textFill>
            <w14:solidFill>
              <w14:schemeClr w14:val="tx1"/>
            </w14:solidFill>
          </w14:textFill>
        </w:rPr>
        <w:t xml:space="preserve">资产抵押及其他担保的; </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40"/>
          <w14:textFill>
            <w14:solidFill>
              <w14:schemeClr w14:val="tx1"/>
            </w14:solidFill>
          </w14:textFill>
        </w:rPr>
        <w:t>其他需要进行资产评估的。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bidi="ar-SA"/>
          <w14:textFill>
            <w14:solidFill>
              <w14:schemeClr w14:val="tx1"/>
            </w14:solidFill>
          </w14:textFill>
        </w:rPr>
        <w:t>3.资产移交。</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ar-SA"/>
          <w14:textFill>
            <w14:solidFill>
              <w14:schemeClr w14:val="tx1"/>
            </w14:solidFill>
          </w14:textFill>
        </w:rPr>
        <w:t>在扶贫项目资产评估结束后，由资产管理部门开展资产移交，</w:t>
      </w:r>
      <w:r>
        <w:rPr>
          <w:rFonts w:hint="eastAsia" w:ascii="仿宋_GB2312" w:hAnsi="仿宋_GB2312" w:eastAsia="仿宋_GB2312" w:cs="仿宋_GB2312"/>
          <w:color w:val="000000" w:themeColor="text1"/>
          <w:sz w:val="32"/>
          <w:szCs w:val="40"/>
          <w14:textFill>
            <w14:solidFill>
              <w14:schemeClr w14:val="tx1"/>
            </w14:solidFill>
          </w14:textFill>
        </w:rPr>
        <w:t>将评估后的资产移交所有权方，纳入国有资产、农村集体资产和行业资产监管体系，对账实不符、账目不清的，要理清账目后再移交。资产移交时应签订《资产移交书》，协议约定移交时限、参与移交人员和移交内容。要核查移交的扶贫项目资产数量及完好状况是否与资产评估报告相符。对完好状况不符的，应作书面记载，并根据资产实际情况和资产评估报告做相应扣减，移交双方书面确认后交割。</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责任单位：</w:t>
      </w:r>
      <w:r>
        <w:rPr>
          <w:rFonts w:hint="eastAsia" w:ascii="仿宋_GB2312" w:hAnsi="仿宋_GB2312" w:eastAsia="仿宋_GB2312" w:cs="仿宋_GB2312"/>
          <w:i w:val="0"/>
          <w:iCs w:val="0"/>
          <w:color w:val="000000" w:themeColor="text1"/>
          <w:kern w:val="2"/>
          <w:sz w:val="32"/>
          <w:szCs w:val="32"/>
          <w:u w:val="none"/>
          <w:lang w:val="en-US" w:eastAsia="zh-CN" w:bidi="ar-SA"/>
          <w14:textFill>
            <w14:solidFill>
              <w14:schemeClr w14:val="tx1"/>
            </w14:solidFill>
          </w14:textFill>
        </w:rPr>
        <w:t>组织部、政府办、财政局、乡村振兴局、发改局、农业农村局、交通局、人社局、水务局、教育局、卫健局、住建局、文旅局、商务局、民政局、自然资源局、残联、妇联、生态环境局、果业发展中心、畜医站、各乡镇</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eastAsia="楷体_GB2312" w:cs="Times New Roman"/>
          <w:b/>
          <w:bCs/>
          <w:color w:val="000000" w:themeColor="text1"/>
          <w:kern w:val="2"/>
          <w:sz w:val="32"/>
          <w:szCs w:val="32"/>
          <w14:textFill>
            <w14:solidFill>
              <w14:schemeClr w14:val="tx1"/>
            </w14:solidFill>
          </w14:textFill>
        </w:rPr>
      </w:pPr>
      <w:r>
        <w:rPr>
          <w:rFonts w:hint="eastAsia" w:ascii="Times New Roman" w:hAnsi="Times New Roman" w:eastAsia="楷体_GB2312" w:cs="Times New Roman"/>
          <w:b/>
          <w:bCs/>
          <w:color w:val="000000" w:themeColor="text1"/>
          <w:kern w:val="2"/>
          <w:sz w:val="32"/>
          <w:szCs w:val="32"/>
          <w14:textFill>
            <w14:solidFill>
              <w14:schemeClr w14:val="tx1"/>
            </w14:solidFill>
          </w14:textFill>
        </w:rPr>
        <w:t>（</w:t>
      </w:r>
      <w:r>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t>五</w:t>
      </w:r>
      <w:r>
        <w:rPr>
          <w:rFonts w:hint="eastAsia" w:ascii="Times New Roman" w:hAnsi="Times New Roman" w:eastAsia="楷体_GB2312" w:cs="Times New Roman"/>
          <w:b/>
          <w:bCs/>
          <w:color w:val="000000" w:themeColor="text1"/>
          <w:kern w:val="2"/>
          <w:sz w:val="32"/>
          <w:szCs w:val="32"/>
          <w14:textFill>
            <w14:solidFill>
              <w14:schemeClr w14:val="tx1"/>
            </w14:solidFill>
          </w14:textFill>
        </w:rPr>
        <w:t>）</w:t>
      </w:r>
      <w:r>
        <w:rPr>
          <w:rFonts w:hint="eastAsia" w:eastAsia="楷体_GB2312" w:cs="Times New Roman"/>
          <w:b/>
          <w:bCs/>
          <w:color w:val="000000" w:themeColor="text1"/>
          <w:kern w:val="2"/>
          <w:sz w:val="32"/>
          <w:szCs w:val="32"/>
          <w:lang w:val="en-US" w:eastAsia="zh-CN"/>
          <w14:textFill>
            <w14:solidFill>
              <w14:schemeClr w14:val="tx1"/>
            </w14:solidFill>
          </w14:textFill>
        </w:rPr>
        <w:t>后续管理</w:t>
      </w:r>
      <w:r>
        <w:rPr>
          <w:rFonts w:hint="eastAsia" w:eastAsia="楷体_GB2312" w:cs="Times New Roman"/>
          <w:b/>
          <w:bCs/>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长期坚持</w:t>
      </w:r>
      <w:r>
        <w:rPr>
          <w:rFonts w:hint="eastAsia" w:eastAsia="楷体_GB2312" w:cs="Times New Roman"/>
          <w:b/>
          <w:bCs/>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县政府对本县域扶贫项目资产后续管理负主体责任。乡镇政府对扶贫项目资产后续运营负日常监管责任，要常态化组织开展资产运营管护和监督检查等工作。村级组织对确权到村集体的扶贫项目资产负具体监管责任。各级行业主管部门要按照职责分工，根据行业领域资产管理制度和规定，履行行业监管职责，对村内属于行业管理的扶贫项目资产，各级行业部门应全部纳入监管范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责任单位：</w:t>
      </w:r>
      <w:r>
        <w:rPr>
          <w:rFonts w:hint="eastAsia" w:ascii="仿宋_GB2312" w:hAnsi="仿宋_GB2312" w:eastAsia="仿宋_GB2312" w:cs="仿宋_GB2312"/>
          <w:i w:val="0"/>
          <w:iCs w:val="0"/>
          <w:color w:val="000000" w:themeColor="text1"/>
          <w:kern w:val="2"/>
          <w:sz w:val="32"/>
          <w:szCs w:val="32"/>
          <w:u w:val="none"/>
          <w:lang w:val="en-US" w:eastAsia="zh-CN" w:bidi="ar-SA"/>
          <w14:textFill>
            <w14:solidFill>
              <w14:schemeClr w14:val="tx1"/>
            </w14:solidFill>
          </w14:textFill>
        </w:rPr>
        <w:t>组织部、政府办、财政局、乡村振兴局、发改局、农业农村局、交通局、人社局、水务局、教育局、卫健局、住建局、文旅局、商务局、民政局、自然资源局、残联、妇联、生态环境局、果业发展中心、畜医站、各乡镇</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eastAsia="楷体_GB2312" w:cs="Times New Roman"/>
          <w:b/>
          <w:bCs/>
          <w:color w:val="000000" w:themeColor="text1"/>
          <w:kern w:val="2"/>
          <w:sz w:val="32"/>
          <w:szCs w:val="32"/>
          <w14:textFill>
            <w14:solidFill>
              <w14:schemeClr w14:val="tx1"/>
            </w14:solidFill>
          </w14:textFill>
        </w:rPr>
      </w:pPr>
      <w:r>
        <w:rPr>
          <w:rFonts w:hint="eastAsia" w:ascii="Times New Roman" w:hAnsi="Times New Roman" w:eastAsia="楷体_GB2312" w:cs="Times New Roman"/>
          <w:b/>
          <w:bCs/>
          <w:color w:val="000000" w:themeColor="text1"/>
          <w:kern w:val="2"/>
          <w:sz w:val="32"/>
          <w:szCs w:val="32"/>
          <w14:textFill>
            <w14:solidFill>
              <w14:schemeClr w14:val="tx1"/>
            </w14:solidFill>
          </w14:textFill>
        </w:rPr>
        <w:t>（</w:t>
      </w:r>
      <w:r>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t>六</w:t>
      </w:r>
      <w:r>
        <w:rPr>
          <w:rFonts w:hint="eastAsia" w:ascii="Times New Roman" w:hAnsi="Times New Roman" w:eastAsia="楷体_GB2312" w:cs="Times New Roman"/>
          <w:b/>
          <w:bCs/>
          <w:color w:val="000000" w:themeColor="text1"/>
          <w:kern w:val="2"/>
          <w:sz w:val="32"/>
          <w:szCs w:val="32"/>
          <w14:textFill>
            <w14:solidFill>
              <w14:schemeClr w14:val="tx1"/>
            </w14:solidFill>
          </w14:textFill>
        </w:rPr>
        <w:t>）</w:t>
      </w:r>
      <w:r>
        <w:rPr>
          <w:rFonts w:hint="eastAsia" w:eastAsia="楷体_GB2312" w:cs="Times New Roman"/>
          <w:b/>
          <w:bCs/>
          <w:color w:val="000000" w:themeColor="text1"/>
          <w:kern w:val="2"/>
          <w:sz w:val="32"/>
          <w:szCs w:val="32"/>
          <w:lang w:val="en-US" w:eastAsia="zh-CN"/>
          <w14:textFill>
            <w14:solidFill>
              <w14:schemeClr w14:val="tx1"/>
            </w14:solidFill>
          </w14:textFill>
        </w:rPr>
        <w:t>规范收益</w:t>
      </w:r>
      <w:r>
        <w:rPr>
          <w:rFonts w:hint="eastAsia" w:eastAsia="楷体_GB2312" w:cs="Times New Roman"/>
          <w:b/>
          <w:bCs/>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长期坚持</w:t>
      </w:r>
      <w:r>
        <w:rPr>
          <w:rFonts w:hint="eastAsia" w:eastAsia="楷体_GB2312" w:cs="Times New Roman"/>
          <w:b/>
          <w:bCs/>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Times New Roman" w:hAnsi="Times New Roman" w:eastAsia="楷体_GB2312" w:cs="Times New Roman"/>
          <w:b/>
          <w:bCs w:val="0"/>
          <w:color w:val="000000" w:themeColor="text1"/>
          <w:kern w:val="2"/>
          <w:sz w:val="32"/>
          <w:szCs w:val="32"/>
          <w:lang w:val="en-US" w:eastAsia="zh-CN"/>
          <w14:textFill>
            <w14:solidFill>
              <w14:schemeClr w14:val="tx1"/>
            </w14:solidFill>
          </w14:textFill>
        </w:rPr>
        <w:t>“所有权与监管权相统一，收益权与管护权相结合”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原则，县级主管行业部门牵头制定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后续管护</w:t>
      </w:r>
      <w:r>
        <w:rPr>
          <w:rFonts w:hint="eastAsia" w:ascii="仿宋_GB2312" w:hAnsi="仿宋_GB2312" w:eastAsia="仿宋_GB2312" w:cs="仿宋_GB2312"/>
          <w:color w:val="000000" w:themeColor="text1"/>
          <w:sz w:val="32"/>
          <w:szCs w:val="32"/>
          <w14:textFill>
            <w14:solidFill>
              <w14:schemeClr w14:val="tx1"/>
            </w14:solidFill>
          </w14:textFill>
        </w:rPr>
        <w:t>制度，明确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管护</w:t>
      </w:r>
      <w:r>
        <w:rPr>
          <w:rFonts w:hint="eastAsia" w:ascii="仿宋_GB2312" w:hAnsi="仿宋_GB2312" w:eastAsia="仿宋_GB2312" w:cs="仿宋_GB2312"/>
          <w:color w:val="000000" w:themeColor="text1"/>
          <w:sz w:val="32"/>
          <w:szCs w:val="32"/>
          <w14:textFill>
            <w14:solidFill>
              <w14:schemeClr w14:val="tx1"/>
            </w14:solidFill>
          </w14:textFill>
        </w:rPr>
        <w:t>责任、管护办法、费用保障等内容。对经营性资产，要加强运营管理，完善运营方案，确定运营主体、经营方式和期限，明确运营各方权利义务，做好风险防控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管护经费根据运营方案原则上从经营收益中列支。对公益性资产，要完善管护标准和规范，由相应的产权主体落实管护责任人和管护经费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可通过调整优化现有公益性岗位等方式解决管护力量不足问题，优先聘请符合条件的脱贫人口参与管护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属于村集体的公益性资产管护经费，可由村集体经营收益、地方财政资金统筹解决。落实受益群众责任，引导农户参与管护和运营。对到户类资产，由农户自行管理，村级组织和有关部门要加强指导和帮扶，使到户扶贫项目资产更好地发挥效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范扶贫项目资产收益分配使用，发挥扶贫项目资产的帮扶作用，所得收益重点用于巩固拓展脱贫攻坚成果和全面实现乡村振兴。经营性资产收益分配按照现有资产管理制度实施，制度未予明确规定的，应按照有利于巩固拓展脱贫成果的原则，通过</w:t>
      </w:r>
      <w:r>
        <w:rPr>
          <w:rFonts w:hint="eastAsia" w:ascii="Times New Roman" w:hAnsi="Times New Roman" w:eastAsia="楷体_GB2312" w:cs="Times New Roman"/>
          <w:b/>
          <w:bCs w:val="0"/>
          <w:color w:val="000000" w:themeColor="text1"/>
          <w:kern w:val="2"/>
          <w:sz w:val="32"/>
          <w:szCs w:val="32"/>
          <w:lang w:val="en-US" w:eastAsia="zh-CN"/>
          <w14:textFill>
            <w14:solidFill>
              <w14:schemeClr w14:val="tx1"/>
            </w14:solidFill>
          </w14:textFill>
        </w:rPr>
        <w:t>“村提方案、乡镇审核、县级备案”</w:t>
      </w:r>
      <w:r>
        <w:rPr>
          <w:rFonts w:hint="eastAsia" w:ascii="仿宋_GB2312" w:hAnsi="仿宋_GB2312" w:eastAsia="仿宋_GB2312" w:cs="仿宋_GB2312"/>
          <w:color w:val="000000" w:themeColor="text1"/>
          <w:sz w:val="32"/>
          <w:szCs w:val="32"/>
          <w14:textFill>
            <w14:solidFill>
              <w14:schemeClr w14:val="tx1"/>
            </w14:solidFill>
          </w14:textFill>
        </w:rPr>
        <w:t>的流程，民主决策提出具体分配方案，体现精准和差异化扶持，并履行相应审批程序，分配方案和分配结果要及时公开。属于村集体的资产收益，通过设置一定的条件，鼓励采取参加村内项目建设和发展等劳动增收方式进行分配，激发内生动力。提取的公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金、</w:t>
      </w:r>
      <w:r>
        <w:rPr>
          <w:rFonts w:hint="eastAsia" w:ascii="仿宋_GB2312" w:hAnsi="仿宋_GB2312" w:eastAsia="仿宋_GB2312" w:cs="仿宋_GB2312"/>
          <w:color w:val="000000" w:themeColor="text1"/>
          <w:sz w:val="32"/>
          <w:szCs w:val="32"/>
          <w14:textFill>
            <w14:solidFill>
              <w14:schemeClr w14:val="tx1"/>
            </w14:solidFill>
          </w14:textFill>
        </w:rPr>
        <w:t>公益金重点用于项目运营管护、村级公益事业等方面。严禁采用简单发钱发物、一分了之的做法分配收益。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责任单位：</w:t>
      </w:r>
      <w:r>
        <w:rPr>
          <w:rFonts w:hint="eastAsia" w:ascii="仿宋_GB2312" w:hAnsi="仿宋_GB2312" w:eastAsia="仿宋_GB2312" w:cs="仿宋_GB2312"/>
          <w:i w:val="0"/>
          <w:iCs w:val="0"/>
          <w:color w:val="000000" w:themeColor="text1"/>
          <w:kern w:val="2"/>
          <w:sz w:val="32"/>
          <w:szCs w:val="32"/>
          <w:u w:val="none"/>
          <w:lang w:val="en-US" w:eastAsia="zh-CN" w:bidi="ar-SA"/>
          <w14:textFill>
            <w14:solidFill>
              <w14:schemeClr w14:val="tx1"/>
            </w14:solidFill>
          </w14:textFill>
        </w:rPr>
        <w:t>组织部、政府办、财政局、乡村振兴局、发改局、农业农村局、交通局、人社局、水务局、教育局、卫健局、住建局、文旅局、商务局、民政局、自然资源局、残联、妇联、生态环境局、果业发展中心、畜医站、各乡镇</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t>（七）资产处置。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何单位和个人不得随意处置国有和集体扶贫项目资产。对达到使用年限、长期闲置、报废、报损、淘汰、拆除、盘亏、所有权或使用权发生转移，以及因管理不善、自然灾害或意外事故等造成非正常损失、确需处置的扶贫项目资产，应严格按照国有资产、集体资产管理有关规定，履行相应审批手续规范处置。公益性资产处置按照</w:t>
      </w:r>
      <w:r>
        <w:rPr>
          <w:rFonts w:hint="eastAsia" w:ascii="Times New Roman" w:hAnsi="Times New Roman" w:eastAsia="楷体_GB2312" w:cs="Times New Roman"/>
          <w:bCs/>
          <w:color w:val="000000" w:themeColor="text1"/>
          <w:kern w:val="2"/>
          <w:sz w:val="32"/>
          <w:szCs w:val="32"/>
          <w:lang w:val="en-US" w:eastAsia="zh-CN"/>
          <w14:textFill>
            <w14:solidFill>
              <w14:schemeClr w14:val="tx1"/>
            </w14:solidFill>
          </w14:textFill>
        </w:rPr>
        <w:t>“村申请、乡镇审核、县审批”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程序进行，要明确处置缘由，拟定处置计划，开展资产评估，经县级人民政府同意后，规范开展产权变更、产权注销、账务核销等资产处置行为，并建立扶贫项目资产处置台账。对村内规模较小的扶贫项目资产，可根据实际简化处置程序， 按照</w:t>
      </w:r>
      <w:r>
        <w:rPr>
          <w:rFonts w:hint="eastAsia" w:ascii="Times New Roman" w:hAnsi="Times New Roman" w:eastAsia="楷体_GB2312" w:cs="Times New Roman"/>
          <w:bCs/>
          <w:color w:val="000000" w:themeColor="text1"/>
          <w:kern w:val="2"/>
          <w:sz w:val="32"/>
          <w:szCs w:val="32"/>
          <w:lang w:val="en-US" w:eastAsia="zh-CN"/>
          <w14:textFill>
            <w14:solidFill>
              <w14:schemeClr w14:val="tx1"/>
            </w14:solidFill>
          </w14:textFill>
        </w:rPr>
        <w:t>“四议两公开一监督”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民主决策程序议定，在村内公示无异议后报乡镇人民政府登记、县级资产管理部门备案。将扶贫项目资产进行抵押担保的，要严格按照相关法律法规执行。对以个人、村集体经济组织名义入股或参股企业等经营主体的，应明确股权的退出办法和处置方式等。属于村集体资产的处置收入应重新安排用于巩固拓展脱贫攻坚成果和全面实现乡村振兴工作。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责任单位：</w:t>
      </w:r>
      <w:r>
        <w:rPr>
          <w:rFonts w:hint="eastAsia" w:ascii="仿宋_GB2312" w:hAnsi="仿宋_GB2312" w:eastAsia="仿宋_GB2312" w:cs="仿宋_GB2312"/>
          <w:i w:val="0"/>
          <w:iCs w:val="0"/>
          <w:color w:val="000000" w:themeColor="text1"/>
          <w:kern w:val="2"/>
          <w:sz w:val="32"/>
          <w:szCs w:val="32"/>
          <w:u w:val="none"/>
          <w:lang w:val="en-US" w:eastAsia="zh-CN" w:bidi="ar-SA"/>
          <w14:textFill>
            <w14:solidFill>
              <w14:schemeClr w14:val="tx1"/>
            </w14:solidFill>
          </w14:textFill>
        </w:rPr>
        <w:t>组织部、政府办、财政局、乡村振兴局、发改局、农业农村局、交通局、人社局、水务局、教育局、卫健局、住建局、文旅局、商务局、民政局、自然资源局、残联、妇联、生态环境局、果业发展中心、畜医站、各乡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四、工作保障</w:t>
      </w:r>
    </w:p>
    <w:p>
      <w:pPr>
        <w:pStyle w:val="6"/>
        <w:keepNext w:val="0"/>
        <w:keepLines w:val="0"/>
        <w:pageBreakBefore w:val="0"/>
        <w:widowControl w:val="0"/>
        <w:tabs>
          <w:tab w:val="left" w:pos="3600"/>
        </w:tabs>
        <w:kinsoku/>
        <w:wordWrap/>
        <w:overflowPunct/>
        <w:topLinePunct w:val="0"/>
        <w:autoSpaceDE/>
        <w:autoSpaceDN/>
        <w:bidi w:val="0"/>
        <w:adjustRightInd/>
        <w:snapToGrid/>
        <w:spacing w:before="0" w:beforeAutospacing="0" w:after="0" w:afterAutospacing="0" w:line="600" w:lineRule="exact"/>
        <w:ind w:right="0" w:rightChars="0" w:firstLine="643"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bCs/>
          <w:color w:val="000000" w:themeColor="text1"/>
          <w:kern w:val="2"/>
          <w:sz w:val="32"/>
          <w:szCs w:val="32"/>
          <w:highlight w:val="none"/>
          <w14:textFill>
            <w14:solidFill>
              <w14:schemeClr w14:val="tx1"/>
            </w14:solidFill>
          </w14:textFill>
        </w:rPr>
        <w:t>（一）加强组织领导。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扶贫项目资产管理工作，在县政府的统一领导下，成立县扶贫项目资产确权登记工作领导小组，领导小组下设办公室，办公室设在乡村振兴局，</w:t>
      </w:r>
      <w:r>
        <w:rPr>
          <w:rFonts w:hint="eastAsia" w:ascii="仿宋_GB2312" w:hAnsi="仿宋_GB2312" w:eastAsia="仿宋_GB2312" w:cs="仿宋_GB2312"/>
          <w:color w:val="000000" w:themeColor="text1"/>
          <w:kern w:val="0"/>
          <w:sz w:val="32"/>
          <w:szCs w:val="32"/>
          <w:u w:val="none"/>
          <w:shd w:val="clear" w:color="auto" w:fill="auto"/>
          <w:lang w:val="en-US" w:eastAsia="zh-CN" w:bidi="ar"/>
          <w14:textFill>
            <w14:solidFill>
              <w14:schemeClr w14:val="tx1"/>
            </w14:solidFill>
          </w14:textFill>
        </w:rPr>
        <w:t>穆升华同志兼任办公室主任，任俊达同志兼任办公室副主任，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工作人员从行业单位及乡镇抽调，具体负责督促协调全县各乡（镇）村、县直各行业部门扶贫项目资产台账的建立、清产核资、确权、运营管护等工作。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kern w:val="2"/>
          <w:sz w:val="32"/>
          <w:szCs w:val="32"/>
          <w14:textFill>
            <w14:solidFill>
              <w14:schemeClr w14:val="tx1"/>
            </w14:solidFill>
          </w14:textFill>
        </w:rPr>
        <w:t>（二）落实职责分工。</w:t>
      </w:r>
      <w:r>
        <w:rPr>
          <w:rFonts w:hint="eastAsia" w:ascii="仿宋_GB2312" w:hAnsi="仿宋_GB2312" w:eastAsia="仿宋_GB2312" w:cs="仿宋_GB2312"/>
          <w:i w:val="0"/>
          <w:iCs w:val="0"/>
          <w:color w:val="000000" w:themeColor="text1"/>
          <w:kern w:val="2"/>
          <w:sz w:val="32"/>
          <w:szCs w:val="32"/>
          <w:u w:val="none"/>
          <w:lang w:val="en-US" w:eastAsia="zh-CN" w:bidi="ar-SA"/>
          <w14:textFill>
            <w14:solidFill>
              <w14:schemeClr w14:val="tx1"/>
            </w14:solidFill>
          </w14:textFill>
        </w:rPr>
        <w:t>组织部、政府办、财政局、乡村振兴局、发改局、农业农村局、交通局、人社局、水务局、教育局、卫健局、住建局、文旅局、商务局、民政局、自然资源局、残联、妇联、生态环境局、果业发展中心、畜医站、各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等资产管理部门作为承担扶贫项目资产确权登记和移交工作的机构,要</w:t>
      </w:r>
      <w:r>
        <w:rPr>
          <w:rFonts w:hint="eastAsia" w:ascii="仿宋_GB2312" w:hAnsi="仿宋_GB2312" w:eastAsia="仿宋_GB2312" w:cs="仿宋_GB2312"/>
          <w:color w:val="000000" w:themeColor="text1"/>
          <w:sz w:val="32"/>
          <w:szCs w:val="32"/>
          <w14:textFill>
            <w14:solidFill>
              <w14:schemeClr w14:val="tx1"/>
            </w14:solidFill>
          </w14:textFill>
        </w:rPr>
        <w:t>将扶贫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资产管理的各项工作落实到位，要结合行业职责，指导乡镇做好扶贫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资产日常经营、管理和监督，确保扶贫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资产管理规范安全。各乡镇主要负责具体工作任务的落实和具体事务的协调，配合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资产管理部门</w:t>
      </w:r>
      <w:r>
        <w:rPr>
          <w:rFonts w:hint="eastAsia" w:ascii="仿宋_GB2312" w:hAnsi="仿宋_GB2312" w:eastAsia="仿宋_GB2312" w:cs="仿宋_GB2312"/>
          <w:color w:val="000000" w:themeColor="text1"/>
          <w:sz w:val="32"/>
          <w:szCs w:val="32"/>
          <w14:textFill>
            <w14:solidFill>
              <w14:schemeClr w14:val="tx1"/>
            </w14:solidFill>
          </w14:textFill>
        </w:rPr>
        <w:t>摸清底数、数据汇总、建好台账、确权登记，同时指导村级建立扶贫资产管理台账。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Times New Roman"/>
          <w:b/>
          <w:bCs/>
          <w:color w:val="000000" w:themeColor="text1"/>
          <w:kern w:val="2"/>
          <w:sz w:val="32"/>
          <w:szCs w:val="32"/>
          <w14:textFill>
            <w14:solidFill>
              <w14:schemeClr w14:val="tx1"/>
            </w14:solidFill>
          </w14:textFill>
        </w:rPr>
        <w:t>（</w:t>
      </w:r>
      <w:r>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t>三</w:t>
      </w:r>
      <w:r>
        <w:rPr>
          <w:rFonts w:hint="eastAsia" w:ascii="Times New Roman" w:hAnsi="Times New Roman" w:eastAsia="楷体_GB2312" w:cs="Times New Roman"/>
          <w:b/>
          <w:bCs/>
          <w:color w:val="000000" w:themeColor="text1"/>
          <w:kern w:val="2"/>
          <w:sz w:val="32"/>
          <w:szCs w:val="32"/>
          <w14:textFill>
            <w14:solidFill>
              <w14:schemeClr w14:val="tx1"/>
            </w14:solidFill>
          </w14:textFill>
        </w:rPr>
        <w:t>）明确纪律责任。</w:t>
      </w:r>
      <w:r>
        <w:rPr>
          <w:rFonts w:hint="eastAsia" w:ascii="仿宋_GB2312" w:hAnsi="仿宋_GB2312" w:eastAsia="仿宋_GB2312" w:cs="仿宋_GB2312"/>
          <w:color w:val="000000" w:themeColor="text1"/>
          <w:sz w:val="32"/>
          <w:szCs w:val="32"/>
          <w14:textFill>
            <w14:solidFill>
              <w14:schemeClr w14:val="tx1"/>
            </w14:solidFill>
          </w14:textFill>
        </w:rPr>
        <w:t>在扶贫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摸底登记</w:t>
      </w:r>
      <w:r>
        <w:rPr>
          <w:rFonts w:hint="eastAsia" w:ascii="仿宋_GB2312" w:hAnsi="仿宋_GB2312" w:eastAsia="仿宋_GB2312" w:cs="仿宋_GB2312"/>
          <w:color w:val="000000" w:themeColor="text1"/>
          <w:sz w:val="32"/>
          <w:szCs w:val="32"/>
          <w14:textFill>
            <w14:solidFill>
              <w14:schemeClr w14:val="tx1"/>
            </w14:solidFill>
          </w14:textFill>
        </w:rPr>
        <w:t>和管理中，要严防各种违规违法违纪行为发生，纪检监察、审计等部门将加强对扶贫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资产管理的各相关行业部门和责任人进行监督检查，对虚报冒领、截留私分、贪污挪用、侵占套取、挥霍浪费、非法占用、违规处置扶贫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资产等各类行为，造成扶贫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资产流失损失的，从严惩处，构成犯罪的，依法追究刑事责任。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bCs/>
          <w:color w:val="000000" w:themeColor="text1"/>
          <w:kern w:val="2"/>
          <w:sz w:val="32"/>
          <w:szCs w:val="32"/>
          <w14:textFill>
            <w14:solidFill>
              <w14:schemeClr w14:val="tx1"/>
            </w14:solidFill>
          </w14:textFill>
        </w:rPr>
        <w:t>（</w:t>
      </w:r>
      <w:r>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t>四</w:t>
      </w:r>
      <w:r>
        <w:rPr>
          <w:rFonts w:hint="eastAsia" w:ascii="Times New Roman" w:hAnsi="Times New Roman" w:eastAsia="楷体_GB2312" w:cs="Times New Roman"/>
          <w:b/>
          <w:bCs/>
          <w:color w:val="000000" w:themeColor="text1"/>
          <w:kern w:val="2"/>
          <w:sz w:val="32"/>
          <w:szCs w:val="32"/>
          <w14:textFill>
            <w14:solidFill>
              <w14:schemeClr w14:val="tx1"/>
            </w14:solidFill>
          </w14:textFill>
        </w:rPr>
        <w:t>）强化督查</w:t>
      </w:r>
      <w:r>
        <w:rPr>
          <w:rFonts w:hint="eastAsia" w:ascii="Times New Roman" w:hAnsi="Times New Roman" w:eastAsia="楷体_GB2312" w:cs="Times New Roman"/>
          <w:b/>
          <w:bCs/>
          <w:color w:val="000000" w:themeColor="text1"/>
          <w:kern w:val="2"/>
          <w:sz w:val="32"/>
          <w:szCs w:val="32"/>
          <w:lang w:val="en-US" w:eastAsia="zh-CN"/>
          <w14:textFill>
            <w14:solidFill>
              <w14:schemeClr w14:val="tx1"/>
            </w14:solidFill>
          </w14:textFill>
        </w:rPr>
        <w:t>检查</w:t>
      </w:r>
      <w:r>
        <w:rPr>
          <w:rFonts w:hint="eastAsia" w:ascii="Times New Roman" w:hAnsi="Times New Roman" w:eastAsia="楷体_GB2312" w:cs="Times New Roman"/>
          <w:b/>
          <w:bCs/>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县政府将组织人员开展经常性督查检查，重点督查资产台账管理、资产主体责任落实、资产权益分配使用、资产管理长效机制建立、扶贫项目资产管理公告公示、群众参与度和满意度等内容。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1.扶贫项目资产所有权告知书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扶贫项目资产所有权证书（参考样式）</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firstLine="640" w:firstLineChars="200"/>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关于成立正宁县扶贫项目资产后续管理和监督工作领导小组的通知</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b w:val="0"/>
          <w:i w:val="0"/>
          <w:caps w:val="0"/>
          <w:color w:val="000000" w:themeColor="text1"/>
          <w:spacing w:val="0"/>
          <w:w w:val="10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b w:val="0"/>
          <w:i w:val="0"/>
          <w:caps w:val="0"/>
          <w:color w:val="000000" w:themeColor="text1"/>
          <w:spacing w:val="0"/>
          <w:w w:val="10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b w:val="0"/>
          <w:i w:val="0"/>
          <w:caps w:val="0"/>
          <w:color w:val="000000" w:themeColor="text1"/>
          <w:spacing w:val="0"/>
          <w:w w:val="10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b w:val="0"/>
          <w:i w:val="0"/>
          <w:caps w:val="0"/>
          <w:color w:val="000000" w:themeColor="text1"/>
          <w:spacing w:val="0"/>
          <w:w w:val="10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b w:val="0"/>
          <w:i w:val="0"/>
          <w:caps w:val="0"/>
          <w:color w:val="000000" w:themeColor="text1"/>
          <w:spacing w:val="0"/>
          <w:w w:val="10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b w:val="0"/>
          <w:i w:val="0"/>
          <w:caps w:val="0"/>
          <w:color w:val="000000" w:themeColor="text1"/>
          <w:spacing w:val="0"/>
          <w:w w:val="10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b w:val="0"/>
          <w:i w:val="0"/>
          <w:caps w:val="0"/>
          <w:color w:val="000000" w:themeColor="text1"/>
          <w:spacing w:val="0"/>
          <w:w w:val="10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b w:val="0"/>
          <w:i w:val="0"/>
          <w:caps w:val="0"/>
          <w:color w:val="000000" w:themeColor="text1"/>
          <w:spacing w:val="0"/>
          <w:w w:val="10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b w:val="0"/>
          <w:i w:val="0"/>
          <w:caps w:val="0"/>
          <w:color w:val="000000" w:themeColor="text1"/>
          <w:spacing w:val="0"/>
          <w:w w:val="10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b w:val="0"/>
          <w:i w:val="0"/>
          <w:caps w:val="0"/>
          <w:color w:val="000000" w:themeColor="text1"/>
          <w:spacing w:val="0"/>
          <w:w w:val="10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b w:val="0"/>
          <w:i w:val="0"/>
          <w:caps w:val="0"/>
          <w:color w:val="000000" w:themeColor="text1"/>
          <w:spacing w:val="0"/>
          <w:w w:val="10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Theme="majorEastAsia" w:hAnsiTheme="majorEastAsia" w:eastAsiaTheme="majorEastAsia" w:cstheme="majorEastAsia"/>
          <w:b w:val="0"/>
          <w:i w:val="0"/>
          <w:caps w:val="0"/>
          <w:color w:val="000000" w:themeColor="text1"/>
          <w:spacing w:val="0"/>
          <w:w w:val="100"/>
          <w:sz w:val="28"/>
          <w:szCs w:val="28"/>
          <w:lang w:val="en-US" w:eastAsia="zh-CN" w:bidi="ar-SA"/>
          <w14:textFill>
            <w14:solidFill>
              <w14:schemeClr w14:val="tx1"/>
            </w14:solidFill>
          </w14:textFill>
        </w:rPr>
      </w:pPr>
      <w:r>
        <w:rPr>
          <w:rFonts w:hint="eastAsia" w:asciiTheme="majorEastAsia" w:hAnsiTheme="majorEastAsia" w:eastAsiaTheme="majorEastAsia" w:cstheme="majorEastAsia"/>
          <w:b w:val="0"/>
          <w:i w:val="0"/>
          <w:caps w:val="0"/>
          <w:color w:val="000000" w:themeColor="text1"/>
          <w:spacing w:val="0"/>
          <w:w w:val="100"/>
          <w:sz w:val="28"/>
          <w:szCs w:val="28"/>
          <w:lang w:val="en-US" w:eastAsia="zh-CN" w:bidi="ar-SA"/>
          <w14:textFill>
            <w14:solidFill>
              <w14:schemeClr w14:val="tx1"/>
            </w14:solidFill>
          </w14:textFill>
        </w:rPr>
        <w:t>附件1:</w:t>
      </w:r>
    </w:p>
    <w:p>
      <w:pPr>
        <w:keepNext w:val="0"/>
        <w:keepLines w:val="0"/>
        <w:pageBreakBefore w:val="0"/>
        <w:widowControl w:val="0"/>
        <w:tabs>
          <w:tab w:val="left" w:pos="6479"/>
        </w:tabs>
        <w:kinsoku/>
        <w:wordWrap/>
        <w:topLinePunct w:val="0"/>
        <w:autoSpaceDE/>
        <w:autoSpaceDN/>
        <w:bidi w:val="0"/>
        <w:adjustRightInd/>
        <w:spacing w:line="600" w:lineRule="exact"/>
        <w:ind w:firstLine="5645"/>
        <w:rPr>
          <w:rFonts w:ascii="Arial" w:hAnsi="Arial" w:eastAsia="Arial" w:cs="Arial"/>
          <w:color w:val="000000" w:themeColor="text1"/>
          <w:sz w:val="21"/>
          <w:szCs w:val="21"/>
          <w:u w:val="single" w:color="auto"/>
          <w14:textFill>
            <w14:solidFill>
              <w14:schemeClr w14:val="tx1"/>
            </w14:solidFill>
          </w14:textFill>
        </w:rPr>
      </w:pPr>
    </w:p>
    <w:p>
      <w:pPr>
        <w:keepNext w:val="0"/>
        <w:keepLines w:val="0"/>
        <w:pageBreakBefore w:val="0"/>
        <w:widowControl w:val="0"/>
        <w:tabs>
          <w:tab w:val="left" w:pos="6479"/>
        </w:tabs>
        <w:kinsoku/>
        <w:wordWrap/>
        <w:topLinePunct w:val="0"/>
        <w:autoSpaceDE/>
        <w:autoSpaceDN/>
        <w:bidi w:val="0"/>
        <w:adjustRightInd/>
        <w:spacing w:line="600" w:lineRule="exact"/>
        <w:ind w:firstLine="5645"/>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u w:val="single" w:color="auto"/>
          <w14:textFill>
            <w14:solidFill>
              <w14:schemeClr w14:val="tx1"/>
            </w14:solidFill>
          </w14:textFill>
        </w:rPr>
        <w:tab/>
      </w:r>
      <w:r>
        <w:rPr>
          <w:rFonts w:hint="eastAsia" w:ascii="黑体" w:hAnsi="黑体" w:eastAsia="黑体" w:cs="黑体"/>
          <w:color w:val="000000" w:themeColor="text1"/>
          <w:spacing w:val="-14"/>
          <w:w w:val="86"/>
          <w:sz w:val="32"/>
          <w:szCs w:val="32"/>
          <w14:textFill>
            <w14:solidFill>
              <w14:schemeClr w14:val="tx1"/>
            </w14:solidFill>
          </w14:textFill>
        </w:rPr>
        <w:t>（2021）</w:t>
      </w:r>
      <w:r>
        <w:rPr>
          <w:rFonts w:hint="eastAsia" w:ascii="黑体" w:hAnsi="黑体" w:eastAsia="黑体" w:cs="黑体"/>
          <w:color w:val="000000" w:themeColor="text1"/>
          <w:spacing w:val="26"/>
          <w:sz w:val="32"/>
          <w:szCs w:val="32"/>
          <w14:textFill>
            <w14:solidFill>
              <w14:schemeClr w14:val="tx1"/>
            </w14:solidFill>
          </w14:textFill>
        </w:rPr>
        <w:t xml:space="preserve"> </w:t>
      </w:r>
      <w:r>
        <w:rPr>
          <w:rFonts w:hint="eastAsia" w:ascii="黑体" w:hAnsi="黑体" w:eastAsia="黑体" w:cs="黑体"/>
          <w:color w:val="000000" w:themeColor="text1"/>
          <w:spacing w:val="-14"/>
          <w:w w:val="86"/>
          <w:sz w:val="32"/>
          <w:szCs w:val="32"/>
          <w14:textFill>
            <w14:solidFill>
              <w14:schemeClr w14:val="tx1"/>
            </w14:solidFill>
          </w14:textFill>
        </w:rPr>
        <w:t>第</w:t>
      </w:r>
      <w:r>
        <w:rPr>
          <w:rFonts w:hint="eastAsia" w:ascii="黑体" w:hAnsi="黑体" w:eastAsia="黑体" w:cs="黑体"/>
          <w:color w:val="000000" w:themeColor="text1"/>
          <w:spacing w:val="4"/>
          <w:sz w:val="32"/>
          <w:szCs w:val="32"/>
          <w:u w:val="single" w:color="auto"/>
          <w14:textFill>
            <w14:solidFill>
              <w14:schemeClr w14:val="tx1"/>
            </w14:solidFill>
          </w14:textFill>
        </w:rPr>
        <w:t xml:space="preserve">    </w:t>
      </w:r>
      <w:r>
        <w:rPr>
          <w:rFonts w:hint="eastAsia" w:ascii="黑体" w:hAnsi="黑体" w:eastAsia="黑体" w:cs="黑体"/>
          <w:color w:val="000000" w:themeColor="text1"/>
          <w:spacing w:val="-14"/>
          <w:w w:val="86"/>
          <w:sz w:val="32"/>
          <w:szCs w:val="32"/>
          <w14:textFill>
            <w14:solidFill>
              <w14:schemeClr w14:val="tx1"/>
            </w14:solidFill>
          </w14:textFill>
        </w:rPr>
        <w:t>号</w:t>
      </w:r>
    </w:p>
    <w:p>
      <w:pPr>
        <w:keepNext w:val="0"/>
        <w:keepLines w:val="0"/>
        <w:pageBreakBefore w:val="0"/>
        <w:widowControl w:val="0"/>
        <w:kinsoku/>
        <w:wordWrap/>
        <w:topLinePunct w:val="0"/>
        <w:autoSpaceDE/>
        <w:autoSpaceDN/>
        <w:bidi w:val="0"/>
        <w:adjustRightInd/>
        <w:spacing w:line="600" w:lineRule="exact"/>
        <w:ind w:firstLine="1787"/>
        <w:rPr>
          <w:rFonts w:hint="eastAsia" w:ascii="黑体" w:hAnsi="黑体" w:eastAsia="黑体" w:cs="黑体"/>
          <w:color w:val="000000" w:themeColor="text1"/>
          <w:spacing w:val="-1"/>
          <w:sz w:val="44"/>
          <w:szCs w:val="44"/>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ind w:firstLine="1787"/>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pacing w:val="-1"/>
          <w:sz w:val="44"/>
          <w:szCs w:val="44"/>
          <w14:textFill>
            <w14:solidFill>
              <w14:schemeClr w14:val="tx1"/>
            </w14:solidFill>
          </w14:textFill>
        </w:rPr>
        <w:t>扶贫项目资产所有权告知书</w:t>
      </w:r>
    </w:p>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tabs>
          <w:tab w:val="left" w:pos="2111"/>
        </w:tabs>
        <w:kinsoku/>
        <w:wordWrap/>
        <w:topLinePunct w:val="0"/>
        <w:autoSpaceDE/>
        <w:autoSpaceDN/>
        <w:bidi w:val="0"/>
        <w:adjustRightInd/>
        <w:spacing w:line="600" w:lineRule="exact"/>
        <w:rPr>
          <w:rFonts w:ascii="仿宋" w:hAnsi="仿宋" w:eastAsia="仿宋" w:cs="仿宋"/>
          <w:color w:val="000000" w:themeColor="text1"/>
          <w:sz w:val="32"/>
          <w:szCs w:val="32"/>
          <w14:textFill>
            <w14:solidFill>
              <w14:schemeClr w14:val="tx1"/>
            </w14:solidFill>
          </w14:textFill>
        </w:rPr>
      </w:pPr>
      <w:r>
        <w:rPr>
          <w:rFonts w:ascii="Arial" w:hAnsi="Arial" w:eastAsia="Arial" w:cs="Arial"/>
          <w:color w:val="000000" w:themeColor="text1"/>
          <w:sz w:val="21"/>
          <w:szCs w:val="21"/>
          <w:u w:val="single" w:color="auto"/>
          <w14:textFill>
            <w14:solidFill>
              <w14:schemeClr w14:val="tx1"/>
            </w14:solidFill>
          </w14:textFill>
        </w:rPr>
        <w:tab/>
      </w:r>
      <w:r>
        <w:rPr>
          <w:rFonts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topLinePunct w:val="0"/>
        <w:autoSpaceDE/>
        <w:autoSpaceDN/>
        <w:bidi w:val="0"/>
        <w:adjustRightInd/>
        <w:spacing w:line="600" w:lineRule="exact"/>
        <w:ind w:firstLine="64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5"/>
          <w:sz w:val="32"/>
          <w:szCs w:val="32"/>
          <w14:textFill>
            <w14:solidFill>
              <w14:schemeClr w14:val="tx1"/>
            </w14:solidFill>
          </w14:textFill>
        </w:rPr>
        <w:t>根据《中华人民共和国民法典》《国务院办公厅转发国家乡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7"/>
          <w:sz w:val="32"/>
          <w:szCs w:val="32"/>
          <w14:textFill>
            <w14:solidFill>
              <w14:schemeClr w14:val="tx1"/>
            </w14:solidFill>
          </w14:textFill>
        </w:rPr>
        <w:t>村振兴局中央农办财政部关于加强扶贫项目资产后续管理指导</w:t>
      </w:r>
      <w:r>
        <w:rPr>
          <w:rFonts w:hint="eastAsia" w:ascii="仿宋_GB2312" w:hAnsi="仿宋_GB2312" w:eastAsia="仿宋_GB2312" w:cs="仿宋_GB2312"/>
          <w:color w:val="000000" w:themeColor="text1"/>
          <w:spacing w:val="15"/>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7"/>
          <w:sz w:val="32"/>
          <w:szCs w:val="32"/>
          <w14:textFill>
            <w14:solidFill>
              <w14:schemeClr w14:val="tx1"/>
            </w14:solidFill>
          </w14:textFill>
        </w:rPr>
        <w:t>意见的通知》</w:t>
      </w:r>
      <w:r>
        <w:rPr>
          <w:rFonts w:hint="eastAsia" w:ascii="仿宋_GB2312" w:hAnsi="仿宋_GB2312" w:eastAsia="仿宋_GB2312" w:cs="仿宋_GB2312"/>
          <w:color w:val="000000" w:themeColor="text1"/>
          <w:spacing w:val="-8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7"/>
          <w:sz w:val="32"/>
          <w:szCs w:val="32"/>
          <w14:textFill>
            <w14:solidFill>
              <w14:schemeClr w14:val="tx1"/>
            </w14:solidFill>
          </w14:textFill>
        </w:rPr>
        <w:t>《甘肃省人民政府办公厅转发省乡村振兴局、省委</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5"/>
          <w:sz w:val="32"/>
          <w:szCs w:val="32"/>
          <w14:textFill>
            <w14:solidFill>
              <w14:schemeClr w14:val="tx1"/>
            </w14:solidFill>
          </w14:textFill>
        </w:rPr>
        <w:t>农办、省财政厅关于加强扶贫项目资产后续管理和监督实施意见</w:t>
      </w:r>
      <w:r>
        <w:rPr>
          <w:rFonts w:hint="eastAsia" w:ascii="仿宋_GB2312" w:hAnsi="仿宋_GB2312" w:eastAsia="仿宋_GB2312" w:cs="仿宋_GB2312"/>
          <w:color w:val="000000" w:themeColor="text1"/>
          <w:spacing w:val="24"/>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5"/>
          <w:sz w:val="32"/>
          <w:szCs w:val="32"/>
          <w14:textFill>
            <w14:solidFill>
              <w14:schemeClr w14:val="tx1"/>
            </w14:solidFill>
          </w14:textFill>
        </w:rPr>
        <w:t>的通知》《甘肃省扶贫项目资产确权登记和资产移交工作指南（试</w:t>
      </w:r>
      <w:r>
        <w:rPr>
          <w:rFonts w:hint="eastAsia" w:ascii="仿宋_GB2312" w:hAnsi="仿宋_GB2312" w:eastAsia="仿宋_GB2312" w:cs="仿宋_GB2312"/>
          <w:color w:val="000000" w:themeColor="text1"/>
          <w:spacing w:val="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5"/>
          <w:sz w:val="32"/>
          <w:szCs w:val="32"/>
          <w14:textFill>
            <w14:solidFill>
              <w14:schemeClr w14:val="tx1"/>
            </w14:solidFill>
          </w14:textFill>
        </w:rPr>
        <w:t>行）》《甘肃省</w:t>
      </w:r>
      <w:r>
        <w:rPr>
          <w:rFonts w:hint="eastAsia" w:ascii="仿宋_GB2312" w:hAnsi="仿宋_GB2312" w:eastAsia="仿宋_GB2312" w:cs="仿宋_GB2312"/>
          <w:color w:val="000000" w:themeColor="text1"/>
          <w:spacing w:val="9"/>
          <w:sz w:val="32"/>
          <w:szCs w:val="32"/>
          <w:u w:val="single" w:color="auto"/>
          <w14:textFill>
            <w14:solidFill>
              <w14:schemeClr w14:val="tx1"/>
            </w14:solidFill>
          </w14:textFill>
        </w:rPr>
        <w:t xml:space="preserve">           </w:t>
      </w:r>
      <w:r>
        <w:rPr>
          <w:rFonts w:hint="eastAsia" w:ascii="仿宋_GB2312" w:hAnsi="仿宋_GB2312" w:eastAsia="仿宋_GB2312" w:cs="仿宋_GB2312"/>
          <w:color w:val="000000" w:themeColor="text1"/>
          <w:spacing w:val="15"/>
          <w:sz w:val="32"/>
          <w:szCs w:val="32"/>
          <w14:textFill>
            <w14:solidFill>
              <w14:schemeClr w14:val="tx1"/>
            </w14:solidFill>
          </w14:textFill>
        </w:rPr>
        <w:t>厅关于</w:t>
      </w:r>
      <w:r>
        <w:rPr>
          <w:rFonts w:hint="eastAsia" w:ascii="仿宋_GB2312" w:hAnsi="仿宋_GB2312" w:eastAsia="仿宋_GB2312" w:cs="仿宋_GB2312"/>
          <w:color w:val="000000" w:themeColor="text1"/>
          <w:spacing w:val="31"/>
          <w:sz w:val="32"/>
          <w:szCs w:val="32"/>
          <w:u w:val="single" w:color="auto"/>
          <w14:textFill>
            <w14:solidFill>
              <w14:schemeClr w14:val="tx1"/>
            </w14:solidFill>
          </w14:textFill>
        </w:rPr>
        <w:t xml:space="preserve">     </w:t>
      </w:r>
      <w:r>
        <w:rPr>
          <w:rFonts w:hint="eastAsia" w:ascii="仿宋_GB2312" w:hAnsi="仿宋_GB2312" w:eastAsia="仿宋_GB2312" w:cs="仿宋_GB2312"/>
          <w:color w:val="000000" w:themeColor="text1"/>
          <w:spacing w:val="15"/>
          <w:sz w:val="32"/>
          <w:szCs w:val="32"/>
          <w14:textFill>
            <w14:solidFill>
              <w14:schemeClr w14:val="tx1"/>
            </w14:solidFill>
          </w14:textFill>
        </w:rPr>
        <w:t>资产确权的通知》</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7"/>
          <w:sz w:val="32"/>
          <w:szCs w:val="32"/>
          <w14:textFill>
            <w14:solidFill>
              <w14:schemeClr w14:val="tx1"/>
            </w14:solidFill>
          </w14:textFill>
        </w:rPr>
        <w:t>《</w:t>
      </w:r>
      <w:r>
        <w:rPr>
          <w:rFonts w:hint="eastAsia" w:ascii="仿宋_GB2312" w:hAnsi="仿宋_GB2312" w:eastAsia="仿宋_GB2312" w:cs="仿宋_GB2312"/>
          <w:color w:val="000000" w:themeColor="text1"/>
          <w:spacing w:val="9"/>
          <w:sz w:val="32"/>
          <w:szCs w:val="32"/>
          <w:u w:val="single" w:color="auto"/>
          <w14:textFill>
            <w14:solidFill>
              <w14:schemeClr w14:val="tx1"/>
            </w14:solidFill>
          </w14:textFill>
        </w:rPr>
        <w:t xml:space="preserve">      </w:t>
      </w:r>
      <w:r>
        <w:rPr>
          <w:rFonts w:hint="eastAsia" w:ascii="仿宋_GB2312" w:hAnsi="仿宋_GB2312" w:eastAsia="仿宋_GB2312" w:cs="仿宋_GB2312"/>
          <w:color w:val="000000" w:themeColor="text1"/>
          <w:spacing w:val="-7"/>
          <w:sz w:val="32"/>
          <w:szCs w:val="32"/>
          <w14:textFill>
            <w14:solidFill>
              <w14:schemeClr w14:val="tx1"/>
            </w14:solidFill>
          </w14:textFill>
        </w:rPr>
        <w:t>县扶贫项目资产后续管理实施办法》等相关法律法规和</w:t>
      </w:r>
      <w:r>
        <w:rPr>
          <w:rFonts w:hint="eastAsia" w:ascii="仿宋_GB2312" w:hAnsi="仿宋_GB2312" w:eastAsia="仿宋_GB2312" w:cs="仿宋_GB2312"/>
          <w:color w:val="000000" w:themeColor="text1"/>
          <w:spacing w:val="5"/>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
          <w:sz w:val="32"/>
          <w:szCs w:val="32"/>
          <w14:textFill>
            <w14:solidFill>
              <w14:schemeClr w14:val="tx1"/>
            </w14:solidFill>
          </w14:textFill>
        </w:rPr>
        <w:t>政策要求，为保护扶贫项目资产权利人合法权益，经审查核实，</w:t>
      </w:r>
      <w:r>
        <w:rPr>
          <w:rFonts w:hint="eastAsia" w:ascii="仿宋_GB2312" w:hAnsi="仿宋_GB2312" w:eastAsia="仿宋_GB2312" w:cs="仿宋_GB2312"/>
          <w:color w:val="000000" w:themeColor="text1"/>
          <w:spacing w:val="8"/>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2"/>
          <w:sz w:val="32"/>
          <w:szCs w:val="32"/>
          <w14:textFill>
            <w14:solidFill>
              <w14:schemeClr w14:val="tx1"/>
            </w14:solidFill>
          </w14:textFill>
        </w:rPr>
        <w:t>对属于你方所有的扶贫项目资产，予以确权登记，颁发此告知书。</w:t>
      </w:r>
    </w:p>
    <w:p>
      <w:pPr>
        <w:keepNext w:val="0"/>
        <w:keepLines w:val="0"/>
        <w:pageBreakBefore w:val="0"/>
        <w:widowControl w:val="0"/>
        <w:kinsoku/>
        <w:wordWrap/>
        <w:topLinePunct w:val="0"/>
        <w:autoSpaceDE/>
        <w:autoSpaceDN/>
        <w:bidi w:val="0"/>
        <w:adjustRightInd/>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tabs>
          <w:tab w:val="left" w:pos="6255"/>
        </w:tabs>
        <w:kinsoku/>
        <w:wordWrap/>
        <w:topLinePunct w:val="0"/>
        <w:autoSpaceDE/>
        <w:autoSpaceDN/>
        <w:bidi w:val="0"/>
        <w:adjustRightInd/>
        <w:spacing w:line="600" w:lineRule="exact"/>
        <w:ind w:left="5146" w:right="64" w:rightChars="0" w:firstLine="470" w:firstLineChars="147"/>
        <w:rPr>
          <w:rFonts w:hint="eastAsia"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正宁</w:t>
      </w:r>
      <w:r>
        <w:rPr>
          <w:rFonts w:hint="eastAsia" w:ascii="仿宋_GB2312" w:hAnsi="仿宋_GB2312" w:eastAsia="仿宋_GB2312" w:cs="仿宋_GB2312"/>
          <w:color w:val="000000" w:themeColor="text1"/>
          <w:spacing w:val="-4"/>
          <w:sz w:val="32"/>
          <w:szCs w:val="32"/>
          <w:u w:val="none" w:color="auto"/>
          <w14:textFill>
            <w14:solidFill>
              <w14:schemeClr w14:val="tx1"/>
            </w14:solidFill>
          </w14:textFill>
        </w:rPr>
        <w:t>县</w:t>
      </w:r>
      <w:r>
        <w:rPr>
          <w:rFonts w:hint="eastAsia" w:ascii="仿宋_GB2312" w:hAnsi="仿宋_GB2312" w:eastAsia="仿宋_GB2312" w:cs="仿宋_GB2312"/>
          <w:color w:val="000000" w:themeColor="text1"/>
          <w:spacing w:val="-4"/>
          <w:sz w:val="32"/>
          <w:szCs w:val="32"/>
          <w14:textFill>
            <w14:solidFill>
              <w14:schemeClr w14:val="tx1"/>
            </w14:solidFill>
          </w14:textFill>
        </w:rPr>
        <w:t>人民政府</w:t>
      </w:r>
    </w:p>
    <w:p>
      <w:pPr>
        <w:keepNext w:val="0"/>
        <w:keepLines w:val="0"/>
        <w:pageBreakBefore w:val="0"/>
        <w:widowControl w:val="0"/>
        <w:tabs>
          <w:tab w:val="left" w:pos="6255"/>
        </w:tabs>
        <w:kinsoku/>
        <w:wordWrap/>
        <w:topLinePunct w:val="0"/>
        <w:autoSpaceDE/>
        <w:autoSpaceDN/>
        <w:bidi w:val="0"/>
        <w:adjustRightInd/>
        <w:spacing w:line="600" w:lineRule="exact"/>
        <w:ind w:left="5146" w:right="64" w:rightChars="0" w:firstLine="133"/>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5"/>
          <w:w w:val="97"/>
          <w:sz w:val="32"/>
          <w:szCs w:val="32"/>
          <w14:textFill>
            <w14:solidFill>
              <w14:schemeClr w14:val="tx1"/>
            </w14:solidFill>
          </w14:textFill>
        </w:rPr>
        <w:t>2021</w:t>
      </w:r>
      <w:r>
        <w:rPr>
          <w:rFonts w:hint="eastAsia" w:ascii="仿宋_GB2312" w:hAnsi="仿宋_GB2312" w:eastAsia="仿宋_GB2312" w:cs="仿宋_GB2312"/>
          <w:color w:val="000000" w:themeColor="text1"/>
          <w:spacing w:val="-57"/>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5"/>
          <w:w w:val="97"/>
          <w:sz w:val="32"/>
          <w:szCs w:val="32"/>
          <w14:textFill>
            <w14:solidFill>
              <w14:schemeClr w14:val="tx1"/>
            </w14:solidFill>
          </w14:textFill>
        </w:rPr>
        <w:t>年</w:t>
      </w:r>
      <w:r>
        <w:rPr>
          <w:rFonts w:hint="eastAsia" w:ascii="仿宋_GB2312" w:hAnsi="仿宋_GB2312" w:eastAsia="仿宋_GB2312" w:cs="仿宋_GB2312"/>
          <w:color w:val="000000" w:themeColor="text1"/>
          <w:spacing w:val="9"/>
          <w:sz w:val="32"/>
          <w:szCs w:val="32"/>
          <w:u w:val="single" w:color="auto"/>
          <w14:textFill>
            <w14:solidFill>
              <w14:schemeClr w14:val="tx1"/>
            </w14:solidFill>
          </w14:textFill>
        </w:rPr>
        <w:t xml:space="preserve"> </w:t>
      </w:r>
      <w:r>
        <w:rPr>
          <w:rFonts w:hint="eastAsia" w:ascii="仿宋_GB2312" w:hAnsi="仿宋_GB2312" w:eastAsia="仿宋_GB2312" w:cs="仿宋_GB2312"/>
          <w:color w:val="000000" w:themeColor="text1"/>
          <w:spacing w:val="9"/>
          <w:sz w:val="32"/>
          <w:szCs w:val="32"/>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5"/>
          <w:w w:val="97"/>
          <w:sz w:val="32"/>
          <w:szCs w:val="32"/>
          <w14:textFill>
            <w14:solidFill>
              <w14:schemeClr w14:val="tx1"/>
            </w14:solidFill>
          </w14:textFill>
        </w:rPr>
        <w:t>月</w:t>
      </w:r>
      <w:r>
        <w:rPr>
          <w:rFonts w:hint="eastAsia" w:ascii="仿宋_GB2312" w:hAnsi="仿宋_GB2312" w:eastAsia="仿宋_GB2312" w:cs="仿宋_GB2312"/>
          <w:color w:val="000000" w:themeColor="text1"/>
          <w:spacing w:val="19"/>
          <w:sz w:val="32"/>
          <w:szCs w:val="32"/>
          <w:u w:val="single" w:color="auto"/>
          <w14:textFill>
            <w14:solidFill>
              <w14:schemeClr w14:val="tx1"/>
            </w14:solidFill>
          </w14:textFill>
        </w:rPr>
        <w:t xml:space="preserve">   </w:t>
      </w:r>
      <w:r>
        <w:rPr>
          <w:rFonts w:hint="eastAsia" w:ascii="仿宋_GB2312" w:hAnsi="仿宋_GB2312" w:eastAsia="仿宋_GB2312" w:cs="仿宋_GB2312"/>
          <w:color w:val="000000" w:themeColor="text1"/>
          <w:spacing w:val="-15"/>
          <w:w w:val="97"/>
          <w:sz w:val="32"/>
          <w:szCs w:val="32"/>
          <w14:textFill>
            <w14:solidFill>
              <w14:schemeClr w14:val="tx1"/>
            </w14:solidFill>
          </w14:textFill>
        </w:rPr>
        <w:t>日</w:t>
      </w:r>
    </w:p>
    <w:p>
      <w:pPr>
        <w:keepNext w:val="0"/>
        <w:keepLines w:val="0"/>
        <w:pageBreakBefore w:val="0"/>
        <w:widowControl w:val="0"/>
        <w:kinsoku/>
        <w:wordWrap/>
        <w:topLinePunct w:val="0"/>
        <w:autoSpaceDE/>
        <w:autoSpaceDN/>
        <w:bidi w:val="0"/>
        <w:adjustRightInd/>
        <w:spacing w:line="600" w:lineRule="exact"/>
        <w:rPr>
          <w:rFonts w:hint="eastAsia" w:ascii="仿宋_GB2312" w:hAnsi="仿宋_GB2312" w:eastAsia="仿宋_GB2312" w:cs="仿宋_GB2312"/>
          <w:color w:val="000000" w:themeColor="text1"/>
          <w:sz w:val="32"/>
          <w:szCs w:val="32"/>
          <w14:textFill>
            <w14:solidFill>
              <w14:schemeClr w14:val="tx1"/>
            </w14:solidFill>
          </w14:textFill>
        </w:rPr>
        <w:sectPr>
          <w:headerReference r:id="rId3" w:type="default"/>
          <w:footerReference r:id="rId4" w:type="default"/>
          <w:pgSz w:w="11906" w:h="16839"/>
          <w:pgMar w:top="1701" w:right="1531" w:bottom="1587" w:left="1531" w:header="850" w:footer="992" w:gutter="0"/>
          <w:pgNumType w:fmt="numberInDash"/>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default" w:asciiTheme="majorEastAsia" w:hAnsiTheme="majorEastAsia" w:eastAsiaTheme="majorEastAsia" w:cstheme="majorEastAsia"/>
          <w:b w:val="0"/>
          <w:i w:val="0"/>
          <w:caps w:val="0"/>
          <w:color w:val="000000" w:themeColor="text1"/>
          <w:spacing w:val="0"/>
          <w:w w:val="100"/>
          <w:sz w:val="28"/>
          <w:szCs w:val="28"/>
          <w:lang w:val="en-US" w:eastAsia="zh-CN" w:bidi="ar-SA"/>
          <w14:textFill>
            <w14:solidFill>
              <w14:schemeClr w14:val="tx1"/>
            </w14:solidFill>
          </w14:textFill>
        </w:rPr>
      </w:pPr>
      <w:r>
        <w:rPr>
          <w:rFonts w:hint="eastAsia" w:asciiTheme="majorEastAsia" w:hAnsiTheme="majorEastAsia" w:eastAsiaTheme="majorEastAsia" w:cstheme="majorEastAsia"/>
          <w:b w:val="0"/>
          <w:i w:val="0"/>
          <w:caps w:val="0"/>
          <w:color w:val="000000" w:themeColor="text1"/>
          <w:spacing w:val="0"/>
          <w:w w:val="100"/>
          <w:sz w:val="28"/>
          <w:szCs w:val="28"/>
          <w:lang w:val="en-US" w:eastAsia="zh-CN" w:bidi="ar-SA"/>
          <w14:textFill>
            <w14:solidFill>
              <w14:schemeClr w14:val="tx1"/>
            </w14:solidFill>
          </w14:textFill>
        </w:rPr>
        <w:t>附件2：</w:t>
      </w:r>
    </w:p>
    <w:tbl>
      <w:tblPr>
        <w:tblStyle w:val="15"/>
        <w:tblW w:w="8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1"/>
        <w:gridCol w:w="56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3091" w:type="dxa"/>
            <w:vAlign w:val="top"/>
          </w:tcPr>
          <w:p>
            <w:pPr>
              <w:keepNext w:val="0"/>
              <w:keepLines w:val="0"/>
              <w:pageBreakBefore w:val="0"/>
              <w:widowControl w:val="0"/>
              <w:kinsoku/>
              <w:wordWrap/>
              <w:topLinePunct w:val="0"/>
              <w:autoSpaceDE/>
              <w:autoSpaceDN/>
              <w:bidi w:val="0"/>
              <w:adjustRightInd/>
              <w:spacing w:line="600" w:lineRule="exact"/>
              <w:ind w:firstLine="317"/>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pacing w:val="-1"/>
                <w:sz w:val="32"/>
                <w:szCs w:val="32"/>
                <w14:textFill>
                  <w14:solidFill>
                    <w14:schemeClr w14:val="tx1"/>
                  </w14:solidFill>
                </w14:textFill>
              </w:rPr>
              <w:t>扶贫项目资产名称</w:t>
            </w:r>
          </w:p>
        </w:tc>
        <w:tc>
          <w:tcPr>
            <w:tcW w:w="5688" w:type="dxa"/>
            <w:vAlign w:val="top"/>
          </w:tcPr>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3091" w:type="dxa"/>
            <w:vAlign w:val="top"/>
          </w:tcPr>
          <w:p>
            <w:pPr>
              <w:keepNext w:val="0"/>
              <w:keepLines w:val="0"/>
              <w:pageBreakBefore w:val="0"/>
              <w:widowControl w:val="0"/>
              <w:kinsoku/>
              <w:wordWrap/>
              <w:topLinePunct w:val="0"/>
              <w:autoSpaceDE/>
              <w:autoSpaceDN/>
              <w:bidi w:val="0"/>
              <w:adjustRightInd/>
              <w:spacing w:line="600" w:lineRule="exact"/>
              <w:ind w:firstLine="973"/>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pacing w:val="-5"/>
                <w:sz w:val="32"/>
                <w:szCs w:val="32"/>
                <w14:textFill>
                  <w14:solidFill>
                    <w14:schemeClr w14:val="tx1"/>
                  </w14:solidFill>
                </w14:textFill>
              </w:rPr>
              <w:t>所有权人</w:t>
            </w:r>
          </w:p>
        </w:tc>
        <w:tc>
          <w:tcPr>
            <w:tcW w:w="5688" w:type="dxa"/>
            <w:vAlign w:val="top"/>
          </w:tcPr>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3091" w:type="dxa"/>
            <w:vAlign w:val="top"/>
          </w:tcPr>
          <w:p>
            <w:pPr>
              <w:keepNext w:val="0"/>
              <w:keepLines w:val="0"/>
              <w:pageBreakBefore w:val="0"/>
              <w:widowControl w:val="0"/>
              <w:kinsoku/>
              <w:wordWrap/>
              <w:topLinePunct w:val="0"/>
              <w:autoSpaceDE/>
              <w:autoSpaceDN/>
              <w:bidi w:val="0"/>
              <w:adjustRightInd/>
              <w:spacing w:line="600" w:lineRule="exact"/>
              <w:ind w:firstLine="959"/>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pacing w:val="-2"/>
                <w:sz w:val="32"/>
                <w:szCs w:val="32"/>
                <w14:textFill>
                  <w14:solidFill>
                    <w14:schemeClr w14:val="tx1"/>
                  </w14:solidFill>
                </w14:textFill>
              </w:rPr>
              <w:t>权利性质</w:t>
            </w:r>
          </w:p>
        </w:tc>
        <w:tc>
          <w:tcPr>
            <w:tcW w:w="5688" w:type="dxa"/>
            <w:vAlign w:val="top"/>
          </w:tcPr>
          <w:p>
            <w:pPr>
              <w:keepNext w:val="0"/>
              <w:keepLines w:val="0"/>
              <w:pageBreakBefore w:val="0"/>
              <w:widowControl w:val="0"/>
              <w:tabs>
                <w:tab w:val="left" w:pos="639"/>
              </w:tabs>
              <w:kinsoku/>
              <w:wordWrap/>
              <w:topLinePunct w:val="0"/>
              <w:autoSpaceDE/>
              <w:autoSpaceDN/>
              <w:bidi w:val="0"/>
              <w:adjustRightInd/>
              <w:spacing w:line="600" w:lineRule="exact"/>
              <w:ind w:firstLine="456"/>
              <w:rPr>
                <w:rFonts w:ascii="黑体" w:hAnsi="黑体" w:eastAsia="黑体" w:cs="黑体"/>
                <w:color w:val="000000" w:themeColor="text1"/>
                <w:sz w:val="30"/>
                <w:szCs w:val="30"/>
                <w14:textFill>
                  <w14:solidFill>
                    <w14:schemeClr w14:val="tx1"/>
                  </w14:solidFill>
                </w14:textFill>
              </w:rPr>
            </w:pPr>
            <w:r>
              <w:rPr>
                <w:rFonts w:ascii="Arial" w:hAnsi="Arial" w:eastAsia="Arial" w:cs="Arial"/>
                <w:color w:val="000000" w:themeColor="text1"/>
                <w:sz w:val="21"/>
                <w:szCs w:val="21"/>
                <w:u w:val="single" w:color="auto"/>
                <w14:textFill>
                  <w14:solidFill>
                    <w14:schemeClr w14:val="tx1"/>
                  </w14:solidFill>
                </w14:textFill>
              </w:rPr>
              <w:tab/>
            </w:r>
            <w:r>
              <w:rPr>
                <w:rFonts w:ascii="黑体" w:hAnsi="黑体" w:eastAsia="黑体" w:cs="黑体"/>
                <w:color w:val="000000" w:themeColor="text1"/>
                <w:spacing w:val="-23"/>
                <w:sz w:val="30"/>
                <w:szCs w:val="30"/>
                <w:u w:val="single" w:color="auto"/>
                <w14:textFill>
                  <w14:solidFill>
                    <w14:schemeClr w14:val="tx1"/>
                  </w14:solidFill>
                </w14:textFill>
              </w:rPr>
              <w:t>（产业基地、道路、车间等）</w:t>
            </w:r>
            <w:r>
              <w:rPr>
                <w:rFonts w:ascii="黑体" w:hAnsi="黑体" w:eastAsia="黑体" w:cs="黑体"/>
                <w:color w:val="000000" w:themeColor="text1"/>
                <w:spacing w:val="18"/>
                <w:sz w:val="30"/>
                <w:szCs w:val="30"/>
                <w:u w:val="single" w:color="auto"/>
                <w14:textFill>
                  <w14:solidFill>
                    <w14:schemeClr w14:val="tx1"/>
                  </w14:solidFill>
                </w14:textFill>
              </w:rPr>
              <w:t xml:space="preserve">  </w:t>
            </w:r>
            <w:r>
              <w:rPr>
                <w:rFonts w:ascii="黑体" w:hAnsi="黑体" w:eastAsia="黑体" w:cs="黑体"/>
                <w:color w:val="000000" w:themeColor="text1"/>
                <w:spacing w:val="-23"/>
                <w:sz w:val="30"/>
                <w:szCs w:val="30"/>
                <w14:textFill>
                  <w14:solidFill>
                    <w14:schemeClr w14:val="tx1"/>
                  </w14:solidFill>
                </w14:textFill>
              </w:rPr>
              <w:t>所有权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3091" w:type="dxa"/>
            <w:vAlign w:val="top"/>
          </w:tcPr>
          <w:p>
            <w:pPr>
              <w:keepNext w:val="0"/>
              <w:keepLines w:val="0"/>
              <w:pageBreakBefore w:val="0"/>
              <w:widowControl w:val="0"/>
              <w:kinsoku/>
              <w:wordWrap/>
              <w:topLinePunct w:val="0"/>
              <w:autoSpaceDE/>
              <w:autoSpaceDN/>
              <w:bidi w:val="0"/>
              <w:adjustRightInd/>
              <w:spacing w:line="600" w:lineRule="exact"/>
              <w:ind w:firstLine="159"/>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pacing w:val="-1"/>
                <w:sz w:val="32"/>
                <w:szCs w:val="32"/>
                <w14:textFill>
                  <w14:solidFill>
                    <w14:schemeClr w14:val="tx1"/>
                  </w14:solidFill>
                </w14:textFill>
              </w:rPr>
              <w:t>代表或代理行使主体</w:t>
            </w:r>
          </w:p>
        </w:tc>
        <w:tc>
          <w:tcPr>
            <w:tcW w:w="5688" w:type="dxa"/>
            <w:vAlign w:val="top"/>
          </w:tcPr>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3091" w:type="dxa"/>
            <w:vAlign w:val="top"/>
          </w:tcPr>
          <w:p>
            <w:pPr>
              <w:keepNext w:val="0"/>
              <w:keepLines w:val="0"/>
              <w:pageBreakBefore w:val="0"/>
              <w:widowControl w:val="0"/>
              <w:kinsoku/>
              <w:wordWrap/>
              <w:topLinePunct w:val="0"/>
              <w:autoSpaceDE/>
              <w:autoSpaceDN/>
              <w:bidi w:val="0"/>
              <w:adjustRightInd/>
              <w:spacing w:line="600" w:lineRule="exact"/>
              <w:ind w:firstLine="637"/>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pacing w:val="-1"/>
                <w:sz w:val="32"/>
                <w:szCs w:val="32"/>
                <w14:textFill>
                  <w14:solidFill>
                    <w14:schemeClr w14:val="tx1"/>
                  </w14:solidFill>
                </w14:textFill>
              </w:rPr>
              <w:t>权利行使方式</w:t>
            </w:r>
          </w:p>
        </w:tc>
        <w:tc>
          <w:tcPr>
            <w:tcW w:w="5688" w:type="dxa"/>
            <w:vAlign w:val="top"/>
          </w:tcPr>
          <w:p>
            <w:pPr>
              <w:keepNext w:val="0"/>
              <w:keepLines w:val="0"/>
              <w:pageBreakBefore w:val="0"/>
              <w:widowControl w:val="0"/>
              <w:kinsoku/>
              <w:wordWrap/>
              <w:topLinePunct w:val="0"/>
              <w:autoSpaceDE/>
              <w:autoSpaceDN/>
              <w:bidi w:val="0"/>
              <w:adjustRightInd/>
              <w:spacing w:line="600" w:lineRule="exact"/>
              <w:ind w:firstLine="847"/>
              <w:rPr>
                <w:rFonts w:ascii="黑体" w:hAnsi="黑体" w:eastAsia="黑体" w:cs="黑体"/>
                <w:color w:val="000000" w:themeColor="text1"/>
                <w:sz w:val="30"/>
                <w:szCs w:val="30"/>
                <w14:textFill>
                  <w14:solidFill>
                    <w14:schemeClr w14:val="tx1"/>
                  </w14:solidFill>
                </w14:textFill>
              </w:rPr>
            </w:pPr>
            <w:r>
              <w:rPr>
                <w:rFonts w:ascii="黑体" w:hAnsi="黑体" w:eastAsia="黑体" w:cs="黑体"/>
                <w:color w:val="000000" w:themeColor="text1"/>
                <w:spacing w:val="-2"/>
                <w:sz w:val="30"/>
                <w:szCs w:val="30"/>
                <w14:textFill>
                  <w14:solidFill>
                    <w14:schemeClr w14:val="tx1"/>
                  </w14:solidFill>
                </w14:textFill>
              </w:rPr>
              <w:t>直接行使、代表行使、代理行使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3" w:hRule="atLeast"/>
        </w:trPr>
        <w:tc>
          <w:tcPr>
            <w:tcW w:w="3091" w:type="dxa"/>
            <w:vAlign w:val="top"/>
          </w:tcPr>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ind w:firstLine="317"/>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pacing w:val="-1"/>
                <w:sz w:val="32"/>
                <w:szCs w:val="32"/>
                <w14:textFill>
                  <w14:solidFill>
                    <w14:schemeClr w14:val="tx1"/>
                  </w14:solidFill>
                </w14:textFill>
              </w:rPr>
              <w:t>扶贫项目资产状况</w:t>
            </w:r>
          </w:p>
        </w:tc>
        <w:tc>
          <w:tcPr>
            <w:tcW w:w="5688" w:type="dxa"/>
            <w:vAlign w:val="top"/>
          </w:tcPr>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ind w:firstLine="422"/>
              <w:rPr>
                <w:rFonts w:ascii="黑体" w:hAnsi="黑体" w:eastAsia="黑体" w:cs="黑体"/>
                <w:color w:val="000000" w:themeColor="text1"/>
                <w:sz w:val="30"/>
                <w:szCs w:val="30"/>
                <w14:textFill>
                  <w14:solidFill>
                    <w14:schemeClr w14:val="tx1"/>
                  </w14:solidFill>
                </w14:textFill>
              </w:rPr>
            </w:pPr>
            <w:r>
              <w:rPr>
                <w:rFonts w:ascii="黑体" w:hAnsi="黑体" w:eastAsia="黑体" w:cs="黑体"/>
                <w:color w:val="000000" w:themeColor="text1"/>
                <w:spacing w:val="-6"/>
                <w:position w:val="18"/>
                <w:sz w:val="30"/>
                <w:szCs w:val="30"/>
                <w14:textFill>
                  <w14:solidFill>
                    <w14:schemeClr w14:val="tx1"/>
                  </w14:solidFill>
                </w14:textFill>
              </w:rPr>
              <w:t>长度：</w:t>
            </w:r>
          </w:p>
          <w:p>
            <w:pPr>
              <w:keepNext w:val="0"/>
              <w:keepLines w:val="0"/>
              <w:pageBreakBefore w:val="0"/>
              <w:widowControl w:val="0"/>
              <w:kinsoku/>
              <w:wordWrap/>
              <w:topLinePunct w:val="0"/>
              <w:autoSpaceDE/>
              <w:autoSpaceDN/>
              <w:bidi w:val="0"/>
              <w:adjustRightInd/>
              <w:spacing w:line="600" w:lineRule="exact"/>
              <w:ind w:firstLine="424"/>
              <w:rPr>
                <w:rFonts w:ascii="黑体" w:hAnsi="黑体" w:eastAsia="黑体" w:cs="黑体"/>
                <w:color w:val="000000" w:themeColor="text1"/>
                <w:sz w:val="30"/>
                <w:szCs w:val="30"/>
                <w14:textFill>
                  <w14:solidFill>
                    <w14:schemeClr w14:val="tx1"/>
                  </w14:solidFill>
                </w14:textFill>
              </w:rPr>
            </w:pPr>
            <w:r>
              <w:rPr>
                <w:rFonts w:ascii="黑体" w:hAnsi="黑体" w:eastAsia="黑体" w:cs="黑体"/>
                <w:color w:val="000000" w:themeColor="text1"/>
                <w:spacing w:val="-7"/>
                <w:sz w:val="30"/>
                <w:szCs w:val="30"/>
                <w14:textFill>
                  <w14:solidFill>
                    <w14:schemeClr w14:val="tx1"/>
                  </w14:solidFill>
                </w14:textFill>
              </w:rPr>
              <w:t>面积：</w:t>
            </w:r>
          </w:p>
          <w:p>
            <w:pPr>
              <w:keepNext w:val="0"/>
              <w:keepLines w:val="0"/>
              <w:pageBreakBefore w:val="0"/>
              <w:widowControl w:val="0"/>
              <w:kinsoku/>
              <w:wordWrap/>
              <w:topLinePunct w:val="0"/>
              <w:autoSpaceDE/>
              <w:autoSpaceDN/>
              <w:bidi w:val="0"/>
              <w:adjustRightInd/>
              <w:spacing w:line="600" w:lineRule="exact"/>
              <w:ind w:firstLine="421"/>
              <w:rPr>
                <w:rFonts w:ascii="黑体" w:hAnsi="黑体" w:eastAsia="黑体" w:cs="黑体"/>
                <w:color w:val="000000" w:themeColor="text1"/>
                <w:sz w:val="30"/>
                <w:szCs w:val="30"/>
                <w14:textFill>
                  <w14:solidFill>
                    <w14:schemeClr w14:val="tx1"/>
                  </w14:solidFill>
                </w14:textFill>
              </w:rPr>
            </w:pPr>
            <w:r>
              <w:rPr>
                <w:rFonts w:ascii="黑体" w:hAnsi="黑体" w:eastAsia="黑体" w:cs="黑体"/>
                <w:color w:val="000000" w:themeColor="text1"/>
                <w:spacing w:val="-6"/>
                <w:sz w:val="30"/>
                <w:szCs w:val="30"/>
                <w14:textFill>
                  <w14:solidFill>
                    <w14:schemeClr w14:val="tx1"/>
                  </w14:solidFill>
                </w14:textFill>
              </w:rPr>
              <w:t>坐落：</w:t>
            </w:r>
          </w:p>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p>
            <w:pPr>
              <w:keepNext w:val="0"/>
              <w:keepLines w:val="0"/>
              <w:pageBreakBefore w:val="0"/>
              <w:widowControl w:val="0"/>
              <w:kinsoku/>
              <w:wordWrap/>
              <w:topLinePunct w:val="0"/>
              <w:autoSpaceDE/>
              <w:autoSpaceDN/>
              <w:bidi w:val="0"/>
              <w:adjustRightInd/>
              <w:spacing w:line="600" w:lineRule="exact"/>
              <w:ind w:firstLine="433"/>
              <w:rPr>
                <w:rFonts w:ascii="黑体" w:hAnsi="黑体" w:eastAsia="黑体" w:cs="黑体"/>
                <w:color w:val="000000" w:themeColor="text1"/>
                <w:sz w:val="30"/>
                <w:szCs w:val="30"/>
                <w14:textFill>
                  <w14:solidFill>
                    <w14:schemeClr w14:val="tx1"/>
                  </w14:solidFill>
                </w14:textFill>
              </w:rPr>
            </w:pPr>
            <w:r>
              <w:rPr>
                <w:rFonts w:ascii="黑体" w:hAnsi="黑体" w:eastAsia="黑体" w:cs="黑体"/>
                <w:color w:val="000000" w:themeColor="text1"/>
                <w:spacing w:val="-15"/>
                <w:sz w:val="30"/>
                <w:szCs w:val="30"/>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3091" w:type="dxa"/>
            <w:vAlign w:val="top"/>
          </w:tcPr>
          <w:p>
            <w:pPr>
              <w:keepNext w:val="0"/>
              <w:keepLines w:val="0"/>
              <w:pageBreakBefore w:val="0"/>
              <w:widowControl w:val="0"/>
              <w:kinsoku/>
              <w:wordWrap/>
              <w:topLinePunct w:val="0"/>
              <w:autoSpaceDE/>
              <w:autoSpaceDN/>
              <w:bidi w:val="0"/>
              <w:adjustRightInd/>
              <w:spacing w:line="600" w:lineRule="exact"/>
              <w:ind w:firstLine="985"/>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pacing w:val="-8"/>
                <w:sz w:val="32"/>
                <w:szCs w:val="32"/>
                <w14:textFill>
                  <w14:solidFill>
                    <w14:schemeClr w14:val="tx1"/>
                  </w14:solidFill>
                </w14:textFill>
              </w:rPr>
              <w:t>审核机关</w:t>
            </w:r>
          </w:p>
        </w:tc>
        <w:tc>
          <w:tcPr>
            <w:tcW w:w="5688" w:type="dxa"/>
            <w:vAlign w:val="top"/>
          </w:tcPr>
          <w:p>
            <w:pPr>
              <w:keepNext w:val="0"/>
              <w:keepLines w:val="0"/>
              <w:pageBreakBefore w:val="0"/>
              <w:widowControl w:val="0"/>
              <w:tabs>
                <w:tab w:val="left" w:pos="2651"/>
              </w:tabs>
              <w:kinsoku/>
              <w:wordWrap/>
              <w:topLinePunct w:val="0"/>
              <w:autoSpaceDE/>
              <w:autoSpaceDN/>
              <w:bidi w:val="0"/>
              <w:adjustRightInd/>
              <w:spacing w:line="600" w:lineRule="exact"/>
              <w:ind w:firstLine="1882"/>
              <w:rPr>
                <w:rFonts w:ascii="黑体" w:hAnsi="黑体" w:eastAsia="黑体" w:cs="黑体"/>
                <w:color w:val="000000" w:themeColor="text1"/>
                <w:sz w:val="30"/>
                <w:szCs w:val="30"/>
                <w14:textFill>
                  <w14:solidFill>
                    <w14:schemeClr w14:val="tx1"/>
                  </w14:solidFill>
                </w14:textFill>
              </w:rPr>
            </w:pPr>
            <w:r>
              <w:rPr>
                <w:rFonts w:ascii="Arial" w:hAnsi="Arial" w:eastAsia="Arial" w:cs="Arial"/>
                <w:color w:val="000000" w:themeColor="text1"/>
                <w:sz w:val="21"/>
                <w:szCs w:val="21"/>
                <w:u w:val="single" w:color="auto"/>
                <w14:textFill>
                  <w14:solidFill>
                    <w14:schemeClr w14:val="tx1"/>
                  </w14:solidFill>
                </w14:textFill>
              </w:rPr>
              <w:tab/>
            </w:r>
            <w:r>
              <w:rPr>
                <w:rFonts w:ascii="黑体" w:hAnsi="黑体" w:eastAsia="黑体" w:cs="黑体"/>
                <w:color w:val="000000" w:themeColor="text1"/>
                <w:spacing w:val="-10"/>
                <w:sz w:val="30"/>
                <w:szCs w:val="30"/>
                <w14:textFill>
                  <w14:solidFill>
                    <w14:schemeClr w14:val="tx1"/>
                  </w14:solidFill>
                </w14:textFill>
              </w:rPr>
              <w:t>县</w:t>
            </w:r>
            <w:r>
              <w:rPr>
                <w:rFonts w:ascii="黑体" w:hAnsi="黑体" w:eastAsia="黑体" w:cs="黑体"/>
                <w:color w:val="000000" w:themeColor="text1"/>
                <w:spacing w:val="2"/>
                <w:sz w:val="30"/>
                <w:szCs w:val="30"/>
                <w:u w:val="single" w:color="auto"/>
                <w14:textFill>
                  <w14:solidFill>
                    <w14:schemeClr w14:val="tx1"/>
                  </w14:solidFill>
                </w14:textFill>
              </w:rPr>
              <w:t xml:space="preserve">     </w:t>
            </w:r>
            <w:r>
              <w:rPr>
                <w:rFonts w:ascii="黑体" w:hAnsi="黑体" w:eastAsia="黑体" w:cs="黑体"/>
                <w:color w:val="000000" w:themeColor="text1"/>
                <w:spacing w:val="-10"/>
                <w:sz w:val="30"/>
                <w:szCs w:val="30"/>
                <w14:textFill>
                  <w14:solidFill>
                    <w14:schemeClr w14:val="tx1"/>
                  </w14:solidFill>
                </w14:textFill>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3091" w:type="dxa"/>
            <w:vAlign w:val="top"/>
          </w:tcPr>
          <w:p>
            <w:pPr>
              <w:keepNext w:val="0"/>
              <w:keepLines w:val="0"/>
              <w:pageBreakBefore w:val="0"/>
              <w:widowControl w:val="0"/>
              <w:kinsoku/>
              <w:wordWrap/>
              <w:topLinePunct w:val="0"/>
              <w:autoSpaceDE/>
              <w:autoSpaceDN/>
              <w:bidi w:val="0"/>
              <w:adjustRightInd/>
              <w:spacing w:line="600" w:lineRule="exact"/>
              <w:ind w:firstLine="1142"/>
              <w:rPr>
                <w:rFonts w:ascii="楷体" w:hAnsi="楷体" w:eastAsia="楷体" w:cs="楷体"/>
                <w:color w:val="000000" w:themeColor="text1"/>
                <w:sz w:val="32"/>
                <w:szCs w:val="32"/>
                <w14:textFill>
                  <w14:solidFill>
                    <w14:schemeClr w14:val="tx1"/>
                  </w14:solidFill>
                </w14:textFill>
              </w:rPr>
            </w:pPr>
            <w:r>
              <w:rPr>
                <w:rFonts w:ascii="楷体" w:hAnsi="楷体" w:eastAsia="楷体" w:cs="楷体"/>
                <w:color w:val="000000" w:themeColor="text1"/>
                <w:spacing w:val="-16"/>
                <w:sz w:val="32"/>
                <w:szCs w:val="32"/>
                <w14:textFill>
                  <w14:solidFill>
                    <w14:schemeClr w14:val="tx1"/>
                  </w14:solidFill>
                </w14:textFill>
              </w:rPr>
              <w:t>附</w:t>
            </w:r>
            <w:r>
              <w:rPr>
                <w:rFonts w:ascii="楷体" w:hAnsi="楷体" w:eastAsia="楷体" w:cs="楷体"/>
                <w:color w:val="000000" w:themeColor="text1"/>
                <w:spacing w:val="6"/>
                <w:sz w:val="32"/>
                <w:szCs w:val="32"/>
                <w14:textFill>
                  <w14:solidFill>
                    <w14:schemeClr w14:val="tx1"/>
                  </w14:solidFill>
                </w14:textFill>
              </w:rPr>
              <w:t xml:space="preserve">  </w:t>
            </w:r>
            <w:r>
              <w:rPr>
                <w:rFonts w:ascii="楷体" w:hAnsi="楷体" w:eastAsia="楷体" w:cs="楷体"/>
                <w:color w:val="000000" w:themeColor="text1"/>
                <w:spacing w:val="-16"/>
                <w:sz w:val="32"/>
                <w:szCs w:val="32"/>
                <w14:textFill>
                  <w14:solidFill>
                    <w14:schemeClr w14:val="tx1"/>
                  </w14:solidFill>
                </w14:textFill>
              </w:rPr>
              <w:t>记</w:t>
            </w:r>
          </w:p>
        </w:tc>
        <w:tc>
          <w:tcPr>
            <w:tcW w:w="5688" w:type="dxa"/>
            <w:vAlign w:val="top"/>
          </w:tcPr>
          <w:p>
            <w:pPr>
              <w:keepNext w:val="0"/>
              <w:keepLines w:val="0"/>
              <w:pageBreakBefore w:val="0"/>
              <w:widowControl w:val="0"/>
              <w:kinsoku/>
              <w:wordWrap/>
              <w:topLinePunct w:val="0"/>
              <w:autoSpaceDE/>
              <w:autoSpaceDN/>
              <w:bidi w:val="0"/>
              <w:adjustRightInd/>
              <w:spacing w:line="600" w:lineRule="exact"/>
              <w:rPr>
                <w:rFonts w:ascii="Arial"/>
                <w:color w:val="000000" w:themeColor="text1"/>
                <w:sz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Theme="majorEastAsia" w:hAnsiTheme="majorEastAsia" w:eastAsiaTheme="majorEastAsia" w:cstheme="majorEastAsia"/>
          <w:b w:val="0"/>
          <w:i w:val="0"/>
          <w:caps w:val="0"/>
          <w:color w:val="000000" w:themeColor="text1"/>
          <w:spacing w:val="0"/>
          <w:w w:val="100"/>
          <w:sz w:val="28"/>
          <w:szCs w:val="28"/>
          <w:lang w:val="en-US" w:eastAsia="zh-CN" w:bidi="ar-SA"/>
          <w14:textFill>
            <w14:solidFill>
              <w14:schemeClr w14:val="tx1"/>
            </w14:solidFill>
          </w14:textFill>
        </w:rPr>
      </w:pPr>
      <w:r>
        <w:rPr>
          <w:rFonts w:hint="eastAsia" w:asciiTheme="majorEastAsia" w:hAnsiTheme="majorEastAsia" w:eastAsiaTheme="majorEastAsia" w:cstheme="majorEastAsia"/>
          <w:b w:val="0"/>
          <w:i w:val="0"/>
          <w:caps w:val="0"/>
          <w:color w:val="000000" w:themeColor="text1"/>
          <w:spacing w:val="0"/>
          <w:w w:val="100"/>
          <w:sz w:val="28"/>
          <w:szCs w:val="28"/>
          <w:lang w:val="en-US" w:eastAsia="zh-CN" w:bidi="ar-SA"/>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baseline"/>
        <w:rPr>
          <w:rFonts w:hint="eastAsia" w:ascii="方正小标宋简体" w:hAnsi="方正小标宋简体" w:eastAsia="方正小标宋简体" w:cs="方正小标宋简体"/>
          <w:color w:val="000000" w:themeColor="text1"/>
          <w:kern w:val="0"/>
          <w:sz w:val="44"/>
          <w:szCs w:val="44"/>
          <w:u w:val="none"/>
          <w:shd w:val="clear" w:color="auto" w:fill="auto"/>
          <w:lang w:val="en-US" w:eastAsia="zh-CN" w:bidi="ar"/>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w w:val="100"/>
          <w:sz w:val="44"/>
          <w:szCs w:val="44"/>
          <w:lang w:val="en-US" w:eastAsia="zh-CN" w:bidi="ar-SA"/>
          <w14:textFill>
            <w14:solidFill>
              <w14:schemeClr w14:val="tx1"/>
            </w14:solidFill>
          </w14:textFill>
        </w:rPr>
        <w:t>关于成立正宁县</w:t>
      </w:r>
      <w:r>
        <w:rPr>
          <w:rFonts w:hint="eastAsia" w:ascii="方正小标宋简体" w:hAnsi="方正小标宋简体" w:eastAsia="方正小标宋简体" w:cs="方正小标宋简体"/>
          <w:color w:val="000000" w:themeColor="text1"/>
          <w:sz w:val="44"/>
          <w:szCs w:val="44"/>
          <w:lang w:val="en-US" w:eastAsia="zh-CN" w:bidi="ar-SA"/>
          <w14:textFill>
            <w14:solidFill>
              <w14:schemeClr w14:val="tx1"/>
            </w14:solidFill>
          </w14:textFill>
        </w:rPr>
        <w:t>扶贫项目资产后续管理和监督</w:t>
      </w:r>
      <w:r>
        <w:rPr>
          <w:rFonts w:hint="eastAsia" w:ascii="方正小标宋简体" w:hAnsi="方正小标宋简体" w:eastAsia="方正小标宋简体" w:cs="方正小标宋简体"/>
          <w:b w:val="0"/>
          <w:i w:val="0"/>
          <w:caps w:val="0"/>
          <w:color w:val="000000" w:themeColor="text1"/>
          <w:spacing w:val="0"/>
          <w:w w:val="100"/>
          <w:sz w:val="44"/>
          <w:szCs w:val="44"/>
          <w:lang w:val="zh-CN" w:eastAsia="zh-CN" w:bidi="ar-SA"/>
          <w14:textFill>
            <w14:solidFill>
              <w14:schemeClr w14:val="tx1"/>
            </w14:solidFill>
          </w14:textFill>
        </w:rPr>
        <w:t>工作</w:t>
      </w:r>
      <w:r>
        <w:rPr>
          <w:rFonts w:hint="eastAsia" w:ascii="方正小标宋简体" w:hAnsi="方正小标宋简体" w:eastAsia="方正小标宋简体" w:cs="方正小标宋简体"/>
          <w:b w:val="0"/>
          <w:i w:val="0"/>
          <w:caps w:val="0"/>
          <w:color w:val="000000" w:themeColor="text1"/>
          <w:spacing w:val="0"/>
          <w:w w:val="100"/>
          <w:sz w:val="44"/>
          <w:szCs w:val="44"/>
          <w:lang w:val="en-US" w:eastAsia="zh-CN" w:bidi="ar-SA"/>
          <w14:textFill>
            <w14:solidFill>
              <w14:schemeClr w14:val="tx1"/>
            </w14:solidFill>
          </w14:textFill>
        </w:rPr>
        <w:t>领导小组的通知</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textAlignment w:val="center"/>
        <w:rPr>
          <w:rFonts w:hint="eastAsia" w:ascii="黑体" w:hAnsi="黑体" w:eastAsia="黑体" w:cs="黑体"/>
          <w:color w:val="000000" w:themeColor="text1"/>
          <w:spacing w:val="0"/>
          <w:w w:val="100"/>
          <w:kern w:val="2"/>
          <w:sz w:val="32"/>
          <w:szCs w:val="32"/>
          <w:lang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textAlignment w:val="center"/>
        <w:rPr>
          <w:rFonts w:hint="eastAsia" w:ascii="仿宋_GB2312" w:eastAsia="仿宋_GB2312"/>
          <w:color w:val="000000" w:themeColor="text1"/>
          <w:spacing w:val="-11"/>
          <w:kern w:val="2"/>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相关乡镇</w:t>
      </w:r>
      <w:r>
        <w:rPr>
          <w:rFonts w:hint="eastAsia" w:ascii="仿宋_GB2312" w:eastAsia="仿宋_GB2312"/>
          <w:color w:val="000000" w:themeColor="text1"/>
          <w:sz w:val="32"/>
          <w:szCs w:val="32"/>
          <w14:textFill>
            <w14:solidFill>
              <w14:schemeClr w14:val="tx1"/>
            </w14:solidFill>
          </w14:textFill>
        </w:rPr>
        <w:t>党委、政府，县直</w:t>
      </w:r>
      <w:r>
        <w:rPr>
          <w:rFonts w:hint="eastAsia" w:ascii="仿宋_GB2312" w:eastAsia="仿宋_GB2312"/>
          <w:color w:val="000000" w:themeColor="text1"/>
          <w:sz w:val="32"/>
          <w:szCs w:val="32"/>
          <w:lang w:val="en-US" w:eastAsia="zh-CN"/>
          <w14:textFill>
            <w14:solidFill>
              <w14:schemeClr w14:val="tx1"/>
            </w14:solidFill>
          </w14:textFill>
        </w:rPr>
        <w:t>各</w:t>
      </w:r>
      <w:r>
        <w:rPr>
          <w:rFonts w:hint="eastAsia" w:ascii="仿宋_GB2312" w:eastAsia="仿宋_GB2312"/>
          <w:color w:val="000000" w:themeColor="text1"/>
          <w:sz w:val="32"/>
          <w:szCs w:val="32"/>
          <w:lang w:eastAsia="zh-CN"/>
          <w14:textFill>
            <w14:solidFill>
              <w14:schemeClr w14:val="tx1"/>
            </w14:solidFill>
          </w14:textFill>
        </w:rPr>
        <w:t>相关</w:t>
      </w:r>
      <w:r>
        <w:rPr>
          <w:rFonts w:hint="eastAsia" w:ascii="仿宋_GB2312" w:eastAsia="仿宋_GB2312"/>
          <w:color w:val="000000" w:themeColor="text1"/>
          <w:sz w:val="32"/>
          <w:szCs w:val="32"/>
          <w14:textFill>
            <w14:solidFill>
              <w14:schemeClr w14:val="tx1"/>
            </w14:solidFill>
          </w14:textFill>
        </w:rPr>
        <w:t>部门：</w:t>
      </w:r>
    </w:p>
    <w:p>
      <w:pPr>
        <w:pStyle w:val="5"/>
        <w:keepNext w:val="0"/>
        <w:keepLines w:val="0"/>
        <w:pageBreakBefore w:val="0"/>
        <w:widowControl w:val="0"/>
        <w:kinsoku/>
        <w:wordWrap/>
        <w:overflowPunct/>
        <w:topLinePunct w:val="0"/>
        <w:autoSpaceDE/>
        <w:autoSpaceDN/>
        <w:bidi w:val="0"/>
        <w:adjustRightInd/>
        <w:snapToGrid w:val="0"/>
        <w:spacing w:beforeAutospacing="0" w:after="0" w:afterAutospacing="0" w:line="600" w:lineRule="exact"/>
        <w:ind w:left="0" w:leftChars="0" w:right="0" w:rightChars="0" w:firstLine="638"/>
        <w:jc w:val="both"/>
        <w:textAlignment w:val="baseline"/>
        <w:rPr>
          <w:rFonts w:hint="eastAsia" w:ascii="仿宋" w:hAnsi="仿宋" w:eastAsia="仿宋" w:cs="仿宋"/>
          <w:color w:val="000000" w:themeColor="text1"/>
          <w:spacing w:val="-15"/>
          <w:kern w:val="0"/>
          <w:sz w:val="32"/>
          <w:szCs w:val="32"/>
          <w:u w:val="none"/>
          <w:shd w:val="clear" w:color="auto" w:fill="auto"/>
          <w:lang w:val="en-US" w:eastAsia="zh-CN" w:bidi="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color="auto" w:fill="auto"/>
          <w:lang w:val="en-US" w:eastAsia="zh-CN" w:bidi="ar"/>
          <w14:textFill>
            <w14:solidFill>
              <w14:schemeClr w14:val="tx1"/>
            </w14:solidFill>
          </w14:textFill>
        </w:rPr>
        <w:t>为扎实做好全县2013-2020年扶贫项目资产后续管理工作，稳妥有序推进全县扶贫项目资产后续管理和监督工作，县委、县政府决定成立正宁县扶贫项目资产后续管理和监督工作领导小组，</w:t>
      </w:r>
      <w:r>
        <w:rPr>
          <w:rFonts w:hint="eastAsia" w:ascii="仿宋_GB2312" w:eastAsia="仿宋_GB2312"/>
          <w:color w:val="000000" w:themeColor="text1"/>
          <w:spacing w:val="0"/>
          <w:w w:val="100"/>
          <w:kern w:val="2"/>
          <w:sz w:val="32"/>
          <w:szCs w:val="32"/>
          <w:lang w:val="en-US" w:eastAsia="zh-CN"/>
          <w14:textFill>
            <w14:solidFill>
              <w14:schemeClr w14:val="tx1"/>
            </w14:solidFill>
          </w14:textFill>
        </w:rPr>
        <w:t>现将组成人员通知如下：</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组  长：</w:t>
      </w:r>
      <w:r>
        <w:rPr>
          <w:rFonts w:hint="eastAsia" w:ascii="仿宋_GB2312" w:hAnsi="楷体_GB2312" w:eastAsia="仿宋_GB2312" w:cs="楷体_GB2312"/>
          <w:color w:val="000000" w:themeColor="text1"/>
          <w:sz w:val="32"/>
          <w:szCs w:val="32"/>
          <w14:textFill>
            <w14:solidFill>
              <w14:schemeClr w14:val="tx1"/>
            </w14:solidFill>
          </w14:textFill>
        </w:rPr>
        <w:t>王光龙   县委书记</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 xml:space="preserve">        </w:t>
      </w:r>
      <w:r>
        <w:rPr>
          <w:rFonts w:hint="eastAsia" w:ascii="仿宋_GB2312" w:hAnsi="楷体_GB2312" w:eastAsia="仿宋_GB2312" w:cs="楷体_GB2312"/>
          <w:color w:val="000000" w:themeColor="text1"/>
          <w:sz w:val="32"/>
          <w:szCs w:val="32"/>
          <w:lang w:eastAsia="zh-CN"/>
          <w14:textFill>
            <w14:solidFill>
              <w14:schemeClr w14:val="tx1"/>
            </w14:solidFill>
          </w14:textFill>
        </w:rPr>
        <w:t>程跟会</w:t>
      </w:r>
      <w:r>
        <w:rPr>
          <w:rFonts w:hint="eastAsia" w:ascii="仿宋_GB2312" w:hAnsi="楷体_GB2312" w:eastAsia="仿宋_GB2312" w:cs="楷体_GB2312"/>
          <w:color w:val="000000" w:themeColor="text1"/>
          <w:sz w:val="32"/>
          <w:szCs w:val="32"/>
          <w14:textFill>
            <w14:solidFill>
              <w14:schemeClr w14:val="tx1"/>
            </w14:solidFill>
          </w14:textFill>
        </w:rPr>
        <w:t xml:space="preserve">   县委副书记、</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代</w:t>
      </w:r>
      <w:r>
        <w:rPr>
          <w:rFonts w:hint="eastAsia" w:ascii="仿宋_GB2312" w:hAnsi="楷体_GB2312" w:eastAsia="仿宋_GB2312" w:cs="楷体_GB2312"/>
          <w:color w:val="000000" w:themeColor="text1"/>
          <w:sz w:val="32"/>
          <w:szCs w:val="32"/>
          <w14:textFill>
            <w14:solidFill>
              <w14:schemeClr w14:val="tx1"/>
            </w14:solidFill>
          </w14:textFill>
        </w:rPr>
        <w:t>县长</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副组长：</w:t>
      </w:r>
      <w:r>
        <w:rPr>
          <w:rFonts w:hint="eastAsia" w:ascii="仿宋_GB2312" w:hAnsi="仿宋_GB2312" w:eastAsia="仿宋_GB2312" w:cs="仿宋_GB2312"/>
          <w:b w:val="0"/>
          <w:bCs w:val="0"/>
          <w:color w:val="000000" w:themeColor="text1"/>
          <w:sz w:val="32"/>
          <w:szCs w:val="32"/>
          <w14:textFill>
            <w14:solidFill>
              <w14:schemeClr w14:val="tx1"/>
            </w14:solidFill>
          </w14:textFill>
        </w:rPr>
        <w:t>刘海宁   县委副书记</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白东怀 </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政府党组成员</w:t>
      </w:r>
      <w:r>
        <w:rPr>
          <w:rFonts w:hint="eastAsia" w:ascii="仿宋_GB2312" w:hAnsi="仿宋_GB2312" w:eastAsia="仿宋_GB2312" w:cs="仿宋_GB2312"/>
          <w:b w:val="0"/>
          <w:bCs w:val="0"/>
          <w:color w:val="000000" w:themeColor="text1"/>
          <w:sz w:val="32"/>
          <w:szCs w:val="32"/>
          <w14:textFill>
            <w14:solidFill>
              <w14:schemeClr w14:val="tx1"/>
            </w14:solidFill>
          </w14:textFill>
        </w:rPr>
        <w:t>、副县长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候选人</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rPr>
          <w:rFonts w:hint="eastAsia" w:ascii="楷体_GB2312" w:hAnsi="楷体_GB2312" w:eastAsia="楷体_GB2312" w:cs="楷体_GB2312"/>
          <w:b/>
          <w:bCs/>
          <w:color w:val="000000" w:themeColor="text1"/>
          <w:spacing w:val="-20"/>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成  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石东学   </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县人大常委会副主任候选人、财政局局长</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1920" w:firstLineChars="600"/>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刘继斌   县政协副主席候选人、发改局局长</w:t>
      </w:r>
    </w:p>
    <w:p>
      <w:pPr>
        <w:pStyle w:val="3"/>
        <w:keepNext w:val="0"/>
        <w:keepLines w:val="0"/>
        <w:pageBreakBefore w:val="0"/>
        <w:widowControl w:val="0"/>
        <w:kinsoku/>
        <w:wordWrap/>
        <w:overflowPunct/>
        <w:topLinePunct w:val="0"/>
        <w:autoSpaceDE/>
        <w:autoSpaceDN/>
        <w:bidi w:val="0"/>
        <w:adjustRightInd/>
        <w:spacing w:after="0" w:line="600" w:lineRule="exact"/>
        <w:ind w:left="0" w:leftChars="0" w:right="0" w:rightChars="0" w:firstLine="1920" w:firstLineChars="600"/>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于晓波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县委组织部副部长</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  彬   县委办副主任</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薛  鹏   县政府办副主任</w:t>
      </w:r>
    </w:p>
    <w:p>
      <w:pPr>
        <w:pStyle w:val="3"/>
        <w:keepNext w:val="0"/>
        <w:keepLines w:val="0"/>
        <w:pageBreakBefore w:val="0"/>
        <w:widowControl w:val="0"/>
        <w:kinsoku/>
        <w:wordWrap/>
        <w:overflowPunct/>
        <w:topLinePunct w:val="0"/>
        <w:autoSpaceDE/>
        <w:autoSpaceDN/>
        <w:bidi w:val="0"/>
        <w:adjustRightInd/>
        <w:spacing w:after="0" w:line="600" w:lineRule="exact"/>
        <w:ind w:left="0" w:leftChars="0" w:right="0" w:rightChars="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穆升华   县乡村振兴局局长</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赵卫国   县住建局局长</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杨广红   县交通局局长</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穆玺堂   县农业农村局局长</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先新恒   市生态环境局正宁分局局长</w:t>
      </w:r>
    </w:p>
    <w:p>
      <w:pPr>
        <w:pStyle w:val="3"/>
        <w:keepNext w:val="0"/>
        <w:keepLines w:val="0"/>
        <w:pageBreakBefore w:val="0"/>
        <w:widowControl w:val="0"/>
        <w:kinsoku/>
        <w:wordWrap/>
        <w:overflowPunct/>
        <w:topLinePunct w:val="0"/>
        <w:autoSpaceDE/>
        <w:autoSpaceDN/>
        <w:bidi w:val="0"/>
        <w:adjustRightInd/>
        <w:spacing w:after="0" w:line="600" w:lineRule="exact"/>
        <w:ind w:left="0" w:leftChars="0" w:right="0"/>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岳小龙   县自然资源局局长</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吴俊峰   县水务局局长</w:t>
      </w:r>
    </w:p>
    <w:p>
      <w:pPr>
        <w:pStyle w:val="3"/>
        <w:keepNext w:val="0"/>
        <w:keepLines w:val="0"/>
        <w:pageBreakBefore w:val="0"/>
        <w:widowControl w:val="0"/>
        <w:kinsoku/>
        <w:wordWrap/>
        <w:overflowPunct/>
        <w:topLinePunct w:val="0"/>
        <w:autoSpaceDE/>
        <w:autoSpaceDN/>
        <w:bidi w:val="0"/>
        <w:adjustRightInd/>
        <w:spacing w:after="0" w:line="600" w:lineRule="exact"/>
        <w:ind w:left="0" w:leftChars="0" w:right="0"/>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范步峰   县教育局局长</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李贵杰   县人社局局长</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王小林   县文体广电旅游局局长</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路晓林   县民政局局长</w:t>
      </w:r>
    </w:p>
    <w:p>
      <w:pPr>
        <w:pStyle w:val="3"/>
        <w:keepNext w:val="0"/>
        <w:keepLines w:val="0"/>
        <w:pageBreakBefore w:val="0"/>
        <w:widowControl w:val="0"/>
        <w:kinsoku/>
        <w:wordWrap/>
        <w:overflowPunct/>
        <w:topLinePunct w:val="0"/>
        <w:autoSpaceDE/>
        <w:autoSpaceDN/>
        <w:bidi w:val="0"/>
        <w:adjustRightInd/>
        <w:spacing w:after="0" w:line="600" w:lineRule="exact"/>
        <w:ind w:left="0" w:leftChars="0" w:right="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赵鹏程   县卫健局局长</w:t>
      </w:r>
    </w:p>
    <w:p>
      <w:pPr>
        <w:pStyle w:val="3"/>
        <w:keepNext w:val="0"/>
        <w:keepLines w:val="0"/>
        <w:pageBreakBefore w:val="0"/>
        <w:widowControl w:val="0"/>
        <w:kinsoku/>
        <w:wordWrap/>
        <w:overflowPunct/>
        <w:topLinePunct w:val="0"/>
        <w:autoSpaceDE/>
        <w:autoSpaceDN/>
        <w:bidi w:val="0"/>
        <w:adjustRightInd/>
        <w:spacing w:after="0" w:line="600" w:lineRule="exact"/>
        <w:ind w:left="0" w:leftChars="0" w:right="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邢志杰   县商务局局长</w:t>
      </w:r>
    </w:p>
    <w:p>
      <w:pPr>
        <w:pStyle w:val="3"/>
        <w:keepNext w:val="0"/>
        <w:keepLines w:val="0"/>
        <w:pageBreakBefore w:val="0"/>
        <w:widowControl w:val="0"/>
        <w:kinsoku/>
        <w:wordWrap/>
        <w:overflowPunct/>
        <w:topLinePunct w:val="0"/>
        <w:autoSpaceDE/>
        <w:autoSpaceDN/>
        <w:bidi w:val="0"/>
        <w:adjustRightInd/>
        <w:spacing w:after="0" w:line="600" w:lineRule="exact"/>
        <w:ind w:left="0" w:leftChars="0" w:right="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何彦峰   县残联理事长</w:t>
      </w:r>
    </w:p>
    <w:p>
      <w:pPr>
        <w:pStyle w:val="3"/>
        <w:keepNext w:val="0"/>
        <w:keepLines w:val="0"/>
        <w:pageBreakBefore w:val="0"/>
        <w:widowControl w:val="0"/>
        <w:kinsoku/>
        <w:wordWrap/>
        <w:overflowPunct/>
        <w:topLinePunct w:val="0"/>
        <w:autoSpaceDE/>
        <w:autoSpaceDN/>
        <w:bidi w:val="0"/>
        <w:adjustRightInd/>
        <w:spacing w:after="0" w:line="600" w:lineRule="exact"/>
        <w:ind w:left="0" w:leftChars="0" w:right="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刘文华   县妇联主席</w:t>
      </w:r>
    </w:p>
    <w:p>
      <w:pPr>
        <w:pStyle w:val="3"/>
        <w:keepNext w:val="0"/>
        <w:keepLines w:val="0"/>
        <w:pageBreakBefore w:val="0"/>
        <w:widowControl w:val="0"/>
        <w:kinsoku/>
        <w:wordWrap/>
        <w:overflowPunct/>
        <w:topLinePunct w:val="0"/>
        <w:autoSpaceDE/>
        <w:autoSpaceDN/>
        <w:bidi w:val="0"/>
        <w:adjustRightInd/>
        <w:spacing w:after="0" w:line="600" w:lineRule="exact"/>
        <w:ind w:left="0" w:leftChars="0" w:right="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张文龙   县畜医站站长</w:t>
      </w:r>
    </w:p>
    <w:p>
      <w:pPr>
        <w:pStyle w:val="3"/>
        <w:keepNext w:val="0"/>
        <w:keepLines w:val="0"/>
        <w:pageBreakBefore w:val="0"/>
        <w:widowControl w:val="0"/>
        <w:kinsoku/>
        <w:wordWrap/>
        <w:overflowPunct/>
        <w:topLinePunct w:val="0"/>
        <w:autoSpaceDE/>
        <w:autoSpaceDN/>
        <w:bidi w:val="0"/>
        <w:adjustRightInd/>
        <w:spacing w:after="0" w:line="600" w:lineRule="exact"/>
        <w:ind w:left="0" w:leftChars="0" w:right="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张晓春   县果业发展中心主任</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赵晓程   西坡镇党委书记</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罗俊峰   山河镇党委书记</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杨晓敏   永正镇党委书记</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李纬地   榆林子镇党委副书记、镇长</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  锴   宫河镇党委书记</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魏志坚   周家镇党委书记</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彭  涛   湫头镇党委书记</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姚俊宏   永和镇党委书记</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050" w:firstLineChars="5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杨东平   五顷塬乡党委书记</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1920" w:firstLineChars="600"/>
        <w:rPr>
          <w:rFonts w:hint="eastAsia" w:ascii="仿宋_GB2312" w:hAnsi="仿宋_GB2312" w:eastAsia="仿宋_GB2312" w:cs="仿宋_GB2312"/>
          <w:color w:val="000000" w:themeColor="text1"/>
          <w:w w:val="10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刘育国   三嘉乡党委书记</w:t>
      </w:r>
    </w:p>
    <w:p>
      <w:pPr>
        <w:pStyle w:val="6"/>
        <w:keepNext w:val="0"/>
        <w:keepLines w:val="0"/>
        <w:pageBreakBefore w:val="0"/>
        <w:widowControl w:val="0"/>
        <w:tabs>
          <w:tab w:val="left" w:pos="3600"/>
        </w:tabs>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u w:val="none"/>
          <w:shd w:val="clear" w:color="auto" w:fill="auto"/>
          <w:lang w:val="en-US" w:eastAsia="zh-CN" w:bidi="ar"/>
          <w14:textFill>
            <w14:solidFill>
              <w14:schemeClr w14:val="tx1"/>
            </w14:solidFill>
          </w14:textFill>
        </w:rPr>
        <w:t xml:space="preserve">领导小组下设办公室，办公室设在县乡村振兴局，穆升华同志兼任办公室主任，任俊达同志兼任办公室副主任，办公室工作人员由县乡村振兴局、县财政局、县农业农村局相关业务股室同志兼任，具体负责督促协调全县各乡（镇）村、县直相关行业部门扶贫项目资产台账的建立、清产核资、确权登记、资产评估、资产移交和运营管护等工作。领导小组成员工作如有变动，报经组长同意后，由成员单位接任工作的同志替补，不再另行发文。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w:t>
      </w:r>
    </w:p>
    <w:p>
      <w:pPr>
        <w:pStyle w:val="6"/>
        <w:keepNext w:val="0"/>
        <w:keepLines w:val="0"/>
        <w:pageBreakBefore w:val="0"/>
        <w:widowControl w:val="0"/>
        <w:tabs>
          <w:tab w:val="left" w:pos="3600"/>
        </w:tabs>
        <w:kinsoku/>
        <w:wordWrap/>
        <w:overflowPunct/>
        <w:topLinePunct w:val="0"/>
        <w:autoSpaceDE/>
        <w:autoSpaceDN/>
        <w:bidi w:val="0"/>
        <w:adjustRightInd/>
        <w:snapToGrid/>
        <w:spacing w:line="600" w:lineRule="exact"/>
        <w:ind w:left="0" w:leftChars="0" w:right="0" w:firstLine="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Style w:val="3"/>
        <w:keepNext w:val="0"/>
        <w:keepLines w:val="0"/>
        <w:pageBreakBefore w:val="0"/>
        <w:widowControl w:val="0"/>
        <w:kinsoku/>
        <w:wordWrap/>
        <w:topLinePunct w:val="0"/>
        <w:autoSpaceDE/>
        <w:autoSpaceDN/>
        <w:bidi w:val="0"/>
        <w:adjustRightInd/>
        <w:spacing w:after="0" w:line="600" w:lineRule="exact"/>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仿宋_GB2312" w:hAnsi="仿宋_GB2312" w:eastAsia="仿宋_GB2312" w:cs="仿宋_GB2312"/>
          <w:b w:val="0"/>
          <w:bCs w:val="0"/>
          <w:i w:val="0"/>
          <w:iCs w:val="0"/>
          <w:color w:val="auto"/>
          <w:sz w:val="32"/>
          <w:szCs w:val="32"/>
          <w:u w:val="none"/>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仿宋_GB2312" w:hAnsi="仿宋_GB2312" w:eastAsia="仿宋_GB2312" w:cs="仿宋_GB2312"/>
          <w:b w:val="0"/>
          <w:bCs w:val="0"/>
          <w:i w:val="0"/>
          <w:iCs w:val="0"/>
          <w:color w:val="auto"/>
          <w:sz w:val="32"/>
          <w:szCs w:val="32"/>
          <w:u w:val="none"/>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仿宋_GB2312" w:hAnsi="仿宋_GB2312" w:eastAsia="仿宋_GB2312" w:cs="仿宋_GB2312"/>
          <w:b w:val="0"/>
          <w:bCs w:val="0"/>
          <w:i w:val="0"/>
          <w:iCs w:val="0"/>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4"/>
          <w:szCs w:val="34"/>
          <w:u w:val="singl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4"/>
          <w:szCs w:val="34"/>
          <w:u w:val="singl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4"/>
          <w:szCs w:val="34"/>
          <w:u w:val="singl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4"/>
          <w:szCs w:val="34"/>
          <w:u w:val="singl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4"/>
          <w:szCs w:val="34"/>
          <w:u w:val="single"/>
        </w:rPr>
      </w:pPr>
      <w:r>
        <w:rPr>
          <w:rFonts w:hint="eastAsia" w:ascii="仿宋_GB2312" w:hAnsi="仿宋_GB2312" w:eastAsia="仿宋_GB2312" w:cs="仿宋_GB2312"/>
          <w:color w:val="000000"/>
          <w:sz w:val="34"/>
          <w:szCs w:val="34"/>
          <w:u w:val="single"/>
        </w:rPr>
        <w:t xml:space="preserve">                                           </w:t>
      </w:r>
      <w:r>
        <w:rPr>
          <w:rFonts w:hint="eastAsia" w:ascii="仿宋_GB2312" w:hAnsi="仿宋_GB2312" w:eastAsia="仿宋_GB2312" w:cs="仿宋_GB2312"/>
          <w:color w:val="000000"/>
          <w:sz w:val="34"/>
          <w:szCs w:val="34"/>
          <w:u w:val="single"/>
          <w:lang w:val="en-US" w:eastAsia="zh-CN"/>
        </w:rPr>
        <w:t xml:space="preserve">         </w:t>
      </w:r>
      <w:r>
        <w:rPr>
          <w:rFonts w:hint="eastAsia" w:ascii="仿宋_GB2312" w:hAnsi="仿宋_GB2312" w:eastAsia="仿宋_GB2312" w:cs="仿宋_GB2312"/>
          <w:color w:val="000000"/>
          <w:sz w:val="34"/>
          <w:szCs w:val="3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color w:val="000000"/>
          <w:sz w:val="30"/>
          <w:szCs w:val="30"/>
          <w:u w:val="single"/>
          <w:lang w:val="en-US" w:eastAsia="zh-CN"/>
        </w:rPr>
      </w:pPr>
      <w:r>
        <w:rPr>
          <w:rFonts w:hint="eastAsia" w:ascii="仿宋_GB2312" w:hAnsi="仿宋_GB2312" w:eastAsia="仿宋_GB2312" w:cs="仿宋_GB2312"/>
          <w:color w:val="000000"/>
          <w:sz w:val="30"/>
          <w:szCs w:val="30"/>
          <w:u w:val="single"/>
        </w:rPr>
        <w:t>正宁县</w:t>
      </w:r>
      <w:r>
        <w:rPr>
          <w:rFonts w:hint="eastAsia" w:ascii="仿宋_GB2312" w:hAnsi="仿宋_GB2312" w:eastAsia="仿宋_GB2312" w:cs="仿宋_GB2312"/>
          <w:color w:val="000000"/>
          <w:sz w:val="30"/>
          <w:szCs w:val="30"/>
          <w:u w:val="single"/>
          <w:lang w:eastAsia="zh-CN"/>
        </w:rPr>
        <w:t>人民政府</w:t>
      </w:r>
      <w:r>
        <w:rPr>
          <w:rFonts w:hint="eastAsia" w:ascii="仿宋_GB2312" w:hAnsi="仿宋_GB2312" w:eastAsia="仿宋_GB2312" w:cs="仿宋_GB2312"/>
          <w:color w:val="000000"/>
          <w:sz w:val="30"/>
          <w:szCs w:val="30"/>
          <w:u w:val="single"/>
        </w:rPr>
        <w:t xml:space="preserve">办公室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20</w:t>
      </w:r>
      <w:r>
        <w:rPr>
          <w:rFonts w:hint="eastAsia" w:ascii="仿宋_GB2312" w:hAnsi="仿宋_GB2312" w:eastAsia="仿宋_GB2312" w:cs="仿宋_GB2312"/>
          <w:color w:val="000000"/>
          <w:sz w:val="30"/>
          <w:szCs w:val="30"/>
          <w:u w:val="single"/>
          <w:lang w:val="en-US" w:eastAsia="zh-CN"/>
        </w:rPr>
        <w:t>21</w:t>
      </w:r>
      <w:r>
        <w:rPr>
          <w:rFonts w:hint="eastAsia" w:ascii="仿宋_GB2312" w:hAnsi="仿宋_GB2312" w:eastAsia="仿宋_GB2312" w:cs="仿宋_GB2312"/>
          <w:color w:val="000000"/>
          <w:sz w:val="30"/>
          <w:szCs w:val="30"/>
          <w:u w:val="single"/>
        </w:rPr>
        <w:t>年</w:t>
      </w:r>
      <w:r>
        <w:rPr>
          <w:rFonts w:hint="eastAsia" w:ascii="仿宋_GB2312" w:hAnsi="仿宋_GB2312" w:eastAsia="仿宋_GB2312" w:cs="仿宋_GB2312"/>
          <w:color w:val="000000"/>
          <w:sz w:val="30"/>
          <w:szCs w:val="30"/>
          <w:u w:val="single"/>
          <w:lang w:val="en-US" w:eastAsia="zh-CN"/>
        </w:rPr>
        <w:t>10</w:t>
      </w:r>
      <w:r>
        <w:rPr>
          <w:rFonts w:hint="eastAsia" w:ascii="仿宋_GB2312" w:hAnsi="仿宋_GB2312" w:eastAsia="仿宋_GB2312" w:cs="仿宋_GB2312"/>
          <w:color w:val="000000"/>
          <w:sz w:val="30"/>
          <w:szCs w:val="30"/>
          <w:u w:val="single"/>
        </w:rPr>
        <w:t>月</w:t>
      </w:r>
      <w:r>
        <w:rPr>
          <w:rFonts w:hint="eastAsia" w:ascii="仿宋_GB2312" w:hAnsi="仿宋_GB2312" w:eastAsia="仿宋_GB2312" w:cs="仿宋_GB2312"/>
          <w:color w:val="000000"/>
          <w:sz w:val="30"/>
          <w:szCs w:val="30"/>
          <w:u w:val="single"/>
          <w:lang w:val="en-US" w:eastAsia="zh-CN"/>
        </w:rPr>
        <w:t>26</w:t>
      </w:r>
      <w:r>
        <w:rPr>
          <w:rFonts w:hint="eastAsia" w:ascii="仿宋_GB2312" w:hAnsi="仿宋_GB2312" w:eastAsia="仿宋_GB2312" w:cs="仿宋_GB2312"/>
          <w:color w:val="000000"/>
          <w:sz w:val="30"/>
          <w:szCs w:val="30"/>
          <w:u w:val="single"/>
        </w:rPr>
        <w:t>日印发</w:t>
      </w:r>
      <w:r>
        <w:rPr>
          <w:rFonts w:hint="eastAsia" w:ascii="仿宋_GB2312" w:hAnsi="仿宋_GB2312" w:eastAsia="仿宋_GB2312" w:cs="仿宋_GB2312"/>
          <w:color w:val="00000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7820" w:hanging="6900" w:hangingChars="2300"/>
        <w:textAlignment w:val="auto"/>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共印</w:t>
      </w:r>
      <w:r>
        <w:rPr>
          <w:rFonts w:hint="eastAsia" w:ascii="仿宋_GB2312" w:hAnsi="仿宋_GB2312" w:eastAsia="仿宋_GB2312" w:cs="仿宋_GB2312"/>
          <w:color w:val="000000"/>
          <w:sz w:val="30"/>
          <w:szCs w:val="30"/>
          <w:lang w:val="en-US" w:eastAsia="zh-CN"/>
        </w:rPr>
        <w:t>50</w:t>
      </w:r>
      <w:r>
        <w:rPr>
          <w:rFonts w:hint="eastAsia" w:ascii="仿宋_GB2312" w:hAnsi="仿宋_GB2312" w:eastAsia="仿宋_GB2312" w:cs="仿宋_GB2312"/>
          <w:color w:val="000000"/>
          <w:sz w:val="30"/>
          <w:szCs w:val="30"/>
        </w:rPr>
        <w:t>份</w:t>
      </w:r>
      <w:r>
        <w:rPr>
          <w:rFonts w:hint="eastAsia" w:ascii="仿宋_GB2312" w:hAnsi="仿宋_GB2312" w:eastAsia="仿宋_GB2312" w:cs="仿宋_GB2312"/>
          <w:color w:val="000000"/>
          <w:sz w:val="30"/>
          <w:szCs w:val="30"/>
          <w:lang w:eastAsia="zh-CN"/>
        </w:rPr>
        <w:t>）</w:t>
      </w:r>
    </w:p>
    <w:sectPr>
      <w:footerReference r:id="rId5" w:type="default"/>
      <w:pgSz w:w="11906" w:h="16838"/>
      <w:pgMar w:top="1701" w:right="1587" w:bottom="1587" w:left="1587" w:header="851" w:footer="119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-254000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pt;height:144pt;width:144pt;mso-position-horizontal:outside;mso-position-horizontal-relative:margin;mso-wrap-style:none;z-index:251660288;mso-width-relative:page;mso-height-relative:page;" filled="f" stroked="f" coordsize="21600,21600" o:gfxdata="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WLwcZ0wAAAAg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9"/>
    <w:rsid w:val="000A6A4D"/>
    <w:rsid w:val="00256185"/>
    <w:rsid w:val="002B0FBE"/>
    <w:rsid w:val="00327931"/>
    <w:rsid w:val="00400719"/>
    <w:rsid w:val="00462459"/>
    <w:rsid w:val="00831A0D"/>
    <w:rsid w:val="00907947"/>
    <w:rsid w:val="009B1618"/>
    <w:rsid w:val="009D7F36"/>
    <w:rsid w:val="009E6989"/>
    <w:rsid w:val="00A9556D"/>
    <w:rsid w:val="00C108F8"/>
    <w:rsid w:val="00C577F1"/>
    <w:rsid w:val="00C73530"/>
    <w:rsid w:val="00D910AC"/>
    <w:rsid w:val="00DF3589"/>
    <w:rsid w:val="00E61414"/>
    <w:rsid w:val="00E96372"/>
    <w:rsid w:val="00EB3155"/>
    <w:rsid w:val="00EC6AF6"/>
    <w:rsid w:val="00F42BC4"/>
    <w:rsid w:val="00F74217"/>
    <w:rsid w:val="00F9449A"/>
    <w:rsid w:val="00F95DC9"/>
    <w:rsid w:val="00FD66DA"/>
    <w:rsid w:val="01250FD3"/>
    <w:rsid w:val="013C2DAA"/>
    <w:rsid w:val="01962672"/>
    <w:rsid w:val="019D062D"/>
    <w:rsid w:val="01D24DC0"/>
    <w:rsid w:val="021122FB"/>
    <w:rsid w:val="02590E5E"/>
    <w:rsid w:val="031B4817"/>
    <w:rsid w:val="033C06CF"/>
    <w:rsid w:val="03480B16"/>
    <w:rsid w:val="035B56B4"/>
    <w:rsid w:val="03ED3DD2"/>
    <w:rsid w:val="042E33CF"/>
    <w:rsid w:val="046D2FB4"/>
    <w:rsid w:val="0490374A"/>
    <w:rsid w:val="04EC624B"/>
    <w:rsid w:val="057E206A"/>
    <w:rsid w:val="05CC28CB"/>
    <w:rsid w:val="06C21D6E"/>
    <w:rsid w:val="06F5375E"/>
    <w:rsid w:val="075B3CEE"/>
    <w:rsid w:val="079B0C0C"/>
    <w:rsid w:val="07F47901"/>
    <w:rsid w:val="07F75D3A"/>
    <w:rsid w:val="08233E68"/>
    <w:rsid w:val="08666C6A"/>
    <w:rsid w:val="08ED5F8A"/>
    <w:rsid w:val="090C3FE1"/>
    <w:rsid w:val="092B5878"/>
    <w:rsid w:val="09A76FDC"/>
    <w:rsid w:val="09F73214"/>
    <w:rsid w:val="09F8321F"/>
    <w:rsid w:val="09FB5FEA"/>
    <w:rsid w:val="0AF97692"/>
    <w:rsid w:val="0B80016B"/>
    <w:rsid w:val="0C41473A"/>
    <w:rsid w:val="0CA25620"/>
    <w:rsid w:val="0D557EF2"/>
    <w:rsid w:val="0D7935B0"/>
    <w:rsid w:val="0DC2054D"/>
    <w:rsid w:val="0EA747A4"/>
    <w:rsid w:val="0ED650EE"/>
    <w:rsid w:val="0EF94F31"/>
    <w:rsid w:val="0F32460A"/>
    <w:rsid w:val="0FFA1614"/>
    <w:rsid w:val="1047782B"/>
    <w:rsid w:val="10C513F3"/>
    <w:rsid w:val="10EB60A3"/>
    <w:rsid w:val="114D249E"/>
    <w:rsid w:val="116F017D"/>
    <w:rsid w:val="1201458D"/>
    <w:rsid w:val="125330ED"/>
    <w:rsid w:val="12944E1C"/>
    <w:rsid w:val="12DE2CC5"/>
    <w:rsid w:val="1356187D"/>
    <w:rsid w:val="14401FE8"/>
    <w:rsid w:val="1485243B"/>
    <w:rsid w:val="150C44FE"/>
    <w:rsid w:val="1599533F"/>
    <w:rsid w:val="159D770B"/>
    <w:rsid w:val="16F8107F"/>
    <w:rsid w:val="17631431"/>
    <w:rsid w:val="182A0ACE"/>
    <w:rsid w:val="193B1963"/>
    <w:rsid w:val="19637F81"/>
    <w:rsid w:val="19880945"/>
    <w:rsid w:val="19BB7DD6"/>
    <w:rsid w:val="19EA4DAB"/>
    <w:rsid w:val="1AB61D9B"/>
    <w:rsid w:val="1AEE1502"/>
    <w:rsid w:val="1B726104"/>
    <w:rsid w:val="1B737765"/>
    <w:rsid w:val="1B9C082C"/>
    <w:rsid w:val="1BE8431A"/>
    <w:rsid w:val="1C006FF9"/>
    <w:rsid w:val="1C0D113A"/>
    <w:rsid w:val="1C99700A"/>
    <w:rsid w:val="1CCE5697"/>
    <w:rsid w:val="1D261AC1"/>
    <w:rsid w:val="1D573DF7"/>
    <w:rsid w:val="1D9A07CB"/>
    <w:rsid w:val="1DD20D6E"/>
    <w:rsid w:val="1E827DC5"/>
    <w:rsid w:val="1F19216A"/>
    <w:rsid w:val="1F4610D9"/>
    <w:rsid w:val="1FA35CCF"/>
    <w:rsid w:val="20C477D6"/>
    <w:rsid w:val="216D5A1A"/>
    <w:rsid w:val="21F6669A"/>
    <w:rsid w:val="221E18EC"/>
    <w:rsid w:val="22BD1050"/>
    <w:rsid w:val="22C87403"/>
    <w:rsid w:val="232A2833"/>
    <w:rsid w:val="234E2C1A"/>
    <w:rsid w:val="23B11AD1"/>
    <w:rsid w:val="23C44E02"/>
    <w:rsid w:val="24871556"/>
    <w:rsid w:val="24C8524F"/>
    <w:rsid w:val="24EB6863"/>
    <w:rsid w:val="25093E39"/>
    <w:rsid w:val="25A97541"/>
    <w:rsid w:val="25AF4B32"/>
    <w:rsid w:val="25FD1ABD"/>
    <w:rsid w:val="261D1423"/>
    <w:rsid w:val="26576E14"/>
    <w:rsid w:val="26941E94"/>
    <w:rsid w:val="2769521A"/>
    <w:rsid w:val="27703196"/>
    <w:rsid w:val="27A441FC"/>
    <w:rsid w:val="2819379C"/>
    <w:rsid w:val="28B95BA3"/>
    <w:rsid w:val="2941085B"/>
    <w:rsid w:val="29AB7146"/>
    <w:rsid w:val="2A1F065D"/>
    <w:rsid w:val="2A425DAC"/>
    <w:rsid w:val="2A546AA7"/>
    <w:rsid w:val="2A975647"/>
    <w:rsid w:val="2B0547FE"/>
    <w:rsid w:val="2B185663"/>
    <w:rsid w:val="2B3D7DF8"/>
    <w:rsid w:val="2B3F1A4E"/>
    <w:rsid w:val="2BF758AE"/>
    <w:rsid w:val="2C5B040A"/>
    <w:rsid w:val="2C853E41"/>
    <w:rsid w:val="2D40504E"/>
    <w:rsid w:val="2D6C5740"/>
    <w:rsid w:val="2D6F2960"/>
    <w:rsid w:val="2DD374D8"/>
    <w:rsid w:val="2E135E5F"/>
    <w:rsid w:val="2ED15EBB"/>
    <w:rsid w:val="2EE1079C"/>
    <w:rsid w:val="2EE8787B"/>
    <w:rsid w:val="2EFD28C1"/>
    <w:rsid w:val="2F316325"/>
    <w:rsid w:val="2F640EC4"/>
    <w:rsid w:val="2F9729B0"/>
    <w:rsid w:val="2FA06D46"/>
    <w:rsid w:val="2FA77204"/>
    <w:rsid w:val="2FFC5C94"/>
    <w:rsid w:val="302E10AA"/>
    <w:rsid w:val="30375CD5"/>
    <w:rsid w:val="308551E4"/>
    <w:rsid w:val="30D87624"/>
    <w:rsid w:val="30D9045A"/>
    <w:rsid w:val="31230352"/>
    <w:rsid w:val="31FF0E4F"/>
    <w:rsid w:val="32230B31"/>
    <w:rsid w:val="32561FFD"/>
    <w:rsid w:val="32A50480"/>
    <w:rsid w:val="343457D2"/>
    <w:rsid w:val="34EC69A2"/>
    <w:rsid w:val="353C51F3"/>
    <w:rsid w:val="35800080"/>
    <w:rsid w:val="35C53541"/>
    <w:rsid w:val="35CE3A32"/>
    <w:rsid w:val="35EB1046"/>
    <w:rsid w:val="36A022C3"/>
    <w:rsid w:val="36D43481"/>
    <w:rsid w:val="36DF7BA0"/>
    <w:rsid w:val="36F84A1C"/>
    <w:rsid w:val="36FF3D58"/>
    <w:rsid w:val="37116F6D"/>
    <w:rsid w:val="374D3288"/>
    <w:rsid w:val="378741F7"/>
    <w:rsid w:val="37A47DDB"/>
    <w:rsid w:val="38611AEB"/>
    <w:rsid w:val="3865047E"/>
    <w:rsid w:val="39495E31"/>
    <w:rsid w:val="39DB7387"/>
    <w:rsid w:val="39DF7058"/>
    <w:rsid w:val="39E41384"/>
    <w:rsid w:val="3A090D51"/>
    <w:rsid w:val="3A5B6DF5"/>
    <w:rsid w:val="3A602F63"/>
    <w:rsid w:val="3B426BA5"/>
    <w:rsid w:val="3B4415FB"/>
    <w:rsid w:val="3B4B265B"/>
    <w:rsid w:val="3B9208F9"/>
    <w:rsid w:val="3C2C7986"/>
    <w:rsid w:val="3CAF53D1"/>
    <w:rsid w:val="3CF16ABC"/>
    <w:rsid w:val="3D357B44"/>
    <w:rsid w:val="3D797A05"/>
    <w:rsid w:val="3E1B56B9"/>
    <w:rsid w:val="3ECA7B94"/>
    <w:rsid w:val="3ED01E76"/>
    <w:rsid w:val="3ED60664"/>
    <w:rsid w:val="3F10668E"/>
    <w:rsid w:val="3F5A1FCD"/>
    <w:rsid w:val="3F5F6DB5"/>
    <w:rsid w:val="3FF40E47"/>
    <w:rsid w:val="40512B22"/>
    <w:rsid w:val="407E6860"/>
    <w:rsid w:val="40CB7CE0"/>
    <w:rsid w:val="410336DC"/>
    <w:rsid w:val="42C16B74"/>
    <w:rsid w:val="42CC4E9C"/>
    <w:rsid w:val="42F62CEB"/>
    <w:rsid w:val="432F79C8"/>
    <w:rsid w:val="43486F3E"/>
    <w:rsid w:val="441041A7"/>
    <w:rsid w:val="44303389"/>
    <w:rsid w:val="44433550"/>
    <w:rsid w:val="45EC7017"/>
    <w:rsid w:val="460D07FC"/>
    <w:rsid w:val="46790DAD"/>
    <w:rsid w:val="467D0F8F"/>
    <w:rsid w:val="46914B8C"/>
    <w:rsid w:val="46967352"/>
    <w:rsid w:val="46ED52FF"/>
    <w:rsid w:val="47091327"/>
    <w:rsid w:val="472E6A14"/>
    <w:rsid w:val="47563A37"/>
    <w:rsid w:val="480F2279"/>
    <w:rsid w:val="48827310"/>
    <w:rsid w:val="49AD0861"/>
    <w:rsid w:val="49C575C0"/>
    <w:rsid w:val="49D357E4"/>
    <w:rsid w:val="49DA59FF"/>
    <w:rsid w:val="4A1B269D"/>
    <w:rsid w:val="4A300866"/>
    <w:rsid w:val="4A4E6D59"/>
    <w:rsid w:val="4ACE33B8"/>
    <w:rsid w:val="4AD878B8"/>
    <w:rsid w:val="4B637887"/>
    <w:rsid w:val="4B6A74B6"/>
    <w:rsid w:val="4B8267F6"/>
    <w:rsid w:val="4B8C7D59"/>
    <w:rsid w:val="4B8D3076"/>
    <w:rsid w:val="4BCC6978"/>
    <w:rsid w:val="4BF50097"/>
    <w:rsid w:val="4C985C6B"/>
    <w:rsid w:val="4D475E0B"/>
    <w:rsid w:val="4DE2587A"/>
    <w:rsid w:val="4DF7574E"/>
    <w:rsid w:val="4E1835B2"/>
    <w:rsid w:val="4E1F4CA2"/>
    <w:rsid w:val="4EEA7A36"/>
    <w:rsid w:val="4F02741F"/>
    <w:rsid w:val="4F071788"/>
    <w:rsid w:val="4F2B6BF1"/>
    <w:rsid w:val="4F7A4964"/>
    <w:rsid w:val="4F8F0F12"/>
    <w:rsid w:val="4F927F3A"/>
    <w:rsid w:val="4FB862D6"/>
    <w:rsid w:val="4FF83DDB"/>
    <w:rsid w:val="4FFA032E"/>
    <w:rsid w:val="4FFF355F"/>
    <w:rsid w:val="500C15E7"/>
    <w:rsid w:val="50661618"/>
    <w:rsid w:val="50895EA7"/>
    <w:rsid w:val="50F523D1"/>
    <w:rsid w:val="51316944"/>
    <w:rsid w:val="51472DB2"/>
    <w:rsid w:val="51E15CFD"/>
    <w:rsid w:val="52402279"/>
    <w:rsid w:val="53533364"/>
    <w:rsid w:val="53694167"/>
    <w:rsid w:val="53D564E7"/>
    <w:rsid w:val="5410766C"/>
    <w:rsid w:val="541C7130"/>
    <w:rsid w:val="543C4A1B"/>
    <w:rsid w:val="54561436"/>
    <w:rsid w:val="547F0D63"/>
    <w:rsid w:val="54E36454"/>
    <w:rsid w:val="54E70C89"/>
    <w:rsid w:val="55EA6A99"/>
    <w:rsid w:val="560263AB"/>
    <w:rsid w:val="561E54DB"/>
    <w:rsid w:val="56B007DB"/>
    <w:rsid w:val="56B8200F"/>
    <w:rsid w:val="57116B18"/>
    <w:rsid w:val="57190862"/>
    <w:rsid w:val="57AE482A"/>
    <w:rsid w:val="57DF3338"/>
    <w:rsid w:val="57F0190F"/>
    <w:rsid w:val="58405987"/>
    <w:rsid w:val="588E2B68"/>
    <w:rsid w:val="597D428C"/>
    <w:rsid w:val="59C06A37"/>
    <w:rsid w:val="5A5A429D"/>
    <w:rsid w:val="5AAC0D5B"/>
    <w:rsid w:val="5B293747"/>
    <w:rsid w:val="5BD55B4B"/>
    <w:rsid w:val="5C334CEE"/>
    <w:rsid w:val="5C455C64"/>
    <w:rsid w:val="5C6460AC"/>
    <w:rsid w:val="5C7F0A09"/>
    <w:rsid w:val="5CE34B34"/>
    <w:rsid w:val="5D296D1B"/>
    <w:rsid w:val="5D7D16F2"/>
    <w:rsid w:val="5DD01C4E"/>
    <w:rsid w:val="5E215F6B"/>
    <w:rsid w:val="5E3055F7"/>
    <w:rsid w:val="5E39766E"/>
    <w:rsid w:val="5EEE3E02"/>
    <w:rsid w:val="5F02075F"/>
    <w:rsid w:val="5FFB0708"/>
    <w:rsid w:val="60B77D07"/>
    <w:rsid w:val="60BA23E3"/>
    <w:rsid w:val="61A956CF"/>
    <w:rsid w:val="61BD77F6"/>
    <w:rsid w:val="61FD445D"/>
    <w:rsid w:val="6227014F"/>
    <w:rsid w:val="624058E7"/>
    <w:rsid w:val="6249087C"/>
    <w:rsid w:val="63041CE6"/>
    <w:rsid w:val="63F358B2"/>
    <w:rsid w:val="63FE30BA"/>
    <w:rsid w:val="64320CC9"/>
    <w:rsid w:val="643D5186"/>
    <w:rsid w:val="64A4692F"/>
    <w:rsid w:val="64A6682D"/>
    <w:rsid w:val="64B55307"/>
    <w:rsid w:val="64F272F3"/>
    <w:rsid w:val="64F83C1D"/>
    <w:rsid w:val="654C03EF"/>
    <w:rsid w:val="655F4CCA"/>
    <w:rsid w:val="65A877C5"/>
    <w:rsid w:val="65B32A7C"/>
    <w:rsid w:val="65BC1D94"/>
    <w:rsid w:val="65DC039C"/>
    <w:rsid w:val="66241A6B"/>
    <w:rsid w:val="6725464E"/>
    <w:rsid w:val="67372F69"/>
    <w:rsid w:val="67E25CB3"/>
    <w:rsid w:val="68991862"/>
    <w:rsid w:val="690E5D97"/>
    <w:rsid w:val="694E360C"/>
    <w:rsid w:val="69592A1B"/>
    <w:rsid w:val="69EE48F2"/>
    <w:rsid w:val="6A78238E"/>
    <w:rsid w:val="6A9370BD"/>
    <w:rsid w:val="6B05066E"/>
    <w:rsid w:val="6C87548C"/>
    <w:rsid w:val="6C885908"/>
    <w:rsid w:val="6CD164BC"/>
    <w:rsid w:val="6D4474F0"/>
    <w:rsid w:val="6D547E61"/>
    <w:rsid w:val="6D865C91"/>
    <w:rsid w:val="6E0E0169"/>
    <w:rsid w:val="6EFE3C6F"/>
    <w:rsid w:val="702D5DE3"/>
    <w:rsid w:val="70450C2B"/>
    <w:rsid w:val="70B02F59"/>
    <w:rsid w:val="70C208CB"/>
    <w:rsid w:val="712D671E"/>
    <w:rsid w:val="71987C2A"/>
    <w:rsid w:val="71AD6BF9"/>
    <w:rsid w:val="71E8522B"/>
    <w:rsid w:val="72AD2212"/>
    <w:rsid w:val="72E7005B"/>
    <w:rsid w:val="73390068"/>
    <w:rsid w:val="733A694B"/>
    <w:rsid w:val="735944FA"/>
    <w:rsid w:val="738C24F2"/>
    <w:rsid w:val="739E752A"/>
    <w:rsid w:val="74860174"/>
    <w:rsid w:val="74956A38"/>
    <w:rsid w:val="75583BC4"/>
    <w:rsid w:val="756E5C82"/>
    <w:rsid w:val="75D149D1"/>
    <w:rsid w:val="766B06D6"/>
    <w:rsid w:val="76A40E21"/>
    <w:rsid w:val="775E06AB"/>
    <w:rsid w:val="780D5713"/>
    <w:rsid w:val="78565CA7"/>
    <w:rsid w:val="78876168"/>
    <w:rsid w:val="78E06F2C"/>
    <w:rsid w:val="791418AC"/>
    <w:rsid w:val="7916106D"/>
    <w:rsid w:val="795A5CBC"/>
    <w:rsid w:val="797D3E75"/>
    <w:rsid w:val="7B973E5E"/>
    <w:rsid w:val="7C9C560D"/>
    <w:rsid w:val="7CC93C30"/>
    <w:rsid w:val="7D04664F"/>
    <w:rsid w:val="7D0B5F49"/>
    <w:rsid w:val="7D3622A4"/>
    <w:rsid w:val="7D4B4C41"/>
    <w:rsid w:val="7D6B256E"/>
    <w:rsid w:val="7E6568C8"/>
    <w:rsid w:val="7EC5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Indent2"/>
    <w:basedOn w:val="1"/>
    <w:next w:val="3"/>
    <w:qFormat/>
    <w:uiPriority w:val="0"/>
    <w:pPr>
      <w:spacing w:line="480" w:lineRule="auto"/>
      <w:ind w:left="420" w:leftChars="200"/>
      <w:jc w:val="both"/>
      <w:textAlignment w:val="baseline"/>
    </w:pPr>
  </w:style>
  <w:style w:type="paragraph" w:customStyle="1" w:styleId="3">
    <w:name w:val="BodyText"/>
    <w:basedOn w:val="1"/>
    <w:qFormat/>
    <w:uiPriority w:val="0"/>
    <w:pPr>
      <w:spacing w:after="120"/>
      <w:jc w:val="both"/>
      <w:textAlignment w:val="baseline"/>
    </w:pPr>
  </w:style>
  <w:style w:type="paragraph" w:styleId="5">
    <w:name w:val="Body Text"/>
    <w:basedOn w:val="1"/>
    <w:next w:val="6"/>
    <w:qFormat/>
    <w:uiPriority w:val="0"/>
    <w:pPr>
      <w:spacing w:after="120"/>
    </w:pPr>
    <w:rPr>
      <w:rFonts w:ascii="Times New Roman" w:hAnsi="Times New Roman" w:eastAsia="宋体" w:cs="Times New Roman"/>
      <w:lang w:bidi="ar-SA"/>
    </w:rPr>
  </w:style>
  <w:style w:type="paragraph" w:customStyle="1" w:styleId="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Indent"/>
    <w:basedOn w:val="1"/>
    <w:link w:val="14"/>
    <w:unhideWhenUsed/>
    <w:qFormat/>
    <w:uiPriority w:val="99"/>
    <w:pPr>
      <w:spacing w:before="100" w:beforeAutospacing="1" w:after="120"/>
      <w:ind w:leftChars="200"/>
    </w:pPr>
    <w:rPr>
      <w:rFonts w:ascii="Times New Roman" w:hAnsi="Times New Roman" w:eastAsia="宋体" w:cs="Times New Roman"/>
      <w:szCs w:val="21"/>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character" w:styleId="13">
    <w:name w:val="page number"/>
    <w:basedOn w:val="12"/>
    <w:qFormat/>
    <w:uiPriority w:val="0"/>
  </w:style>
  <w:style w:type="character" w:customStyle="1" w:styleId="14">
    <w:name w:val="正文文本缩进 Char"/>
    <w:basedOn w:val="12"/>
    <w:link w:val="7"/>
    <w:qFormat/>
    <w:uiPriority w:val="99"/>
    <w:rPr>
      <w:rFonts w:ascii="Times New Roman" w:hAnsi="Times New Roman" w:eastAsia="宋体" w:cs="Times New Roman"/>
      <w:szCs w:val="21"/>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530</Words>
  <Characters>3026</Characters>
  <Lines>25</Lines>
  <Paragraphs>7</Paragraphs>
  <TotalTime>5</TotalTime>
  <ScaleCrop>false</ScaleCrop>
  <LinksUpToDate>false</LinksUpToDate>
  <CharactersWithSpaces>3549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2019-10-30T07:05:00Z</dcterms:created>
  <dc:creator>Administrator</dc:creator>
  <cp:lastModifiedBy>北纬以北</cp:lastModifiedBy>
  <cp:lastPrinted>2021-10-26T07:41:00Z</cp:lastPrinted>
  <dcterms:modified xsi:type="dcterms:W3CDTF">2021-10-27T10:39:04Z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6F979A8942BD44459984122899C895EF</vt:lpwstr>
  </property>
</Properties>
</file>