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正宁县科技局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今年以来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，我局政府信息公开工作始终坚持“围绕中心、服务大局、突出重点、阳光公开”的原则，严格按照有关要求，扎实做好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科技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工作信息公开，以政府信息公开为契机，推动我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科技工作大力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发展。全年共主动公开各类政府信息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政策解读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政策法规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按照规定需要公开的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条。20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年，我局未发生一起因政府信息公开不及时、不规范而引发的涉诉涉访案件。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5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5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29"/>
        <w:gridCol w:w="3070"/>
        <w:gridCol w:w="667"/>
        <w:gridCol w:w="667"/>
        <w:gridCol w:w="667"/>
        <w:gridCol w:w="667"/>
        <w:gridCol w:w="668"/>
        <w:gridCol w:w="668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00" w:firstLineChars="10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5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7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both"/>
        <w:rPr>
          <w:rFonts w:hint="eastAsia" w:ascii="黑体" w:hAnsi="宋体" w:eastAsia="仿宋_GB2312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202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年，我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政务公开、政府信息公开和重点工作公开工作取得了一定的成绩，但对照上级的要求和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群众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的期望，还存在一些不足的问题，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一是对信息公开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工作的重要性认识不深、重视不够，信息提供较少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、质量不够高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；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是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信息公开的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程序、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范围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内容有待进一步规范和完善。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今后，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我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将继续认真落实国家和省市县政府信息公开工作要求，进一步健全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完善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信息公开机制，创新信息公开渠道，深化主动公开内容，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不断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加强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科技工作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政策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解读，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  <w:t>切实提高群众政策知晓度，进而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</w:rPr>
        <w:t>优化信息公开服务，不断推进政府信息公开工作，切实提升政府信息公开的效果和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320" w:firstLineChars="100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Helvetica" w:eastAsia="仿宋_GB2312" w:cs="Helvetica"/>
          <w:color w:val="000000"/>
          <w:sz w:val="32"/>
          <w:szCs w:val="32"/>
          <w:lang w:val="en-US" w:eastAsia="zh-CN"/>
        </w:rPr>
        <w:t>无其他需要报告的事项</w:t>
      </w:r>
      <w:r>
        <w:rPr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0C240"/>
    <w:multiLevelType w:val="singleLevel"/>
    <w:tmpl w:val="C2C0C24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9B1BD5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8A3EC2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一匡天下</cp:lastModifiedBy>
  <cp:lastPrinted>2021-12-13T07:23:00Z</cp:lastPrinted>
  <dcterms:modified xsi:type="dcterms:W3CDTF">2021-12-23T09:01:23Z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89DCFA50F87E465481F2F0E7097564A4</vt:lpwstr>
  </property>
</Properties>
</file>