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eastAsia="方正小标宋简体"/>
          <w:color w:val="FF0000"/>
          <w:w w:val="85"/>
          <w:sz w:val="56"/>
          <w:szCs w:val="56"/>
        </w:rPr>
      </w:pPr>
      <w:r>
        <w:rPr>
          <w:rFonts w:hint="eastAsia" w:eastAsia="方正小标宋简体"/>
          <w:color w:val="FF0000"/>
          <w:w w:val="85"/>
          <w:sz w:val="56"/>
          <w:szCs w:val="56"/>
          <w:lang w:eastAsia="zh-CN"/>
        </w:rPr>
        <w:t>正宁县</w:t>
      </w:r>
      <w:r>
        <w:rPr>
          <w:rFonts w:eastAsia="方正小标宋简体"/>
          <w:color w:val="FF0000"/>
          <w:w w:val="85"/>
          <w:sz w:val="56"/>
          <w:szCs w:val="56"/>
        </w:rPr>
        <w:t>民政局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hint="eastAsia" w:eastAsia="方正小标宋简体"/>
          <w:color w:val="FF0000"/>
          <w:w w:val="85"/>
          <w:sz w:val="56"/>
          <w:szCs w:val="56"/>
          <w:lang w:eastAsia="zh-CN"/>
        </w:rPr>
      </w:pPr>
      <w:r>
        <w:rPr>
          <w:rFonts w:hint="eastAsia" w:eastAsia="方正小标宋简体"/>
          <w:color w:val="FF0000"/>
          <w:w w:val="85"/>
          <w:sz w:val="56"/>
          <w:szCs w:val="56"/>
          <w:lang w:eastAsia="zh-CN"/>
        </w:rPr>
        <w:t>中共正宁县委政法委员会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hint="eastAsia" w:eastAsia="方正小标宋简体"/>
          <w:color w:val="FF0000"/>
          <w:spacing w:val="-28"/>
          <w:w w:val="70"/>
          <w:sz w:val="56"/>
          <w:szCs w:val="56"/>
          <w:lang w:eastAsia="zh-CN"/>
        </w:rPr>
      </w:pPr>
      <w:r>
        <w:rPr>
          <w:rFonts w:hint="eastAsia" w:eastAsia="方正小标宋简体"/>
          <w:snapToGrid w:val="0"/>
          <w:color w:val="FF0000"/>
          <w:spacing w:val="-28"/>
          <w:w w:val="70"/>
          <w:kern w:val="0"/>
          <w:sz w:val="56"/>
          <w:szCs w:val="56"/>
          <w:lang w:eastAsia="zh-CN"/>
        </w:rPr>
        <w:t>中共正宁县委网络安全和信息化委员会办公室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hint="eastAsia" w:eastAsia="方正小标宋简体"/>
          <w:color w:val="FF0000"/>
          <w:w w:val="85"/>
          <w:sz w:val="56"/>
          <w:szCs w:val="56"/>
          <w:lang w:eastAsia="zh-CN"/>
        </w:rPr>
      </w:pPr>
      <w:r>
        <w:rPr>
          <w:rFonts w:hint="eastAsia" w:eastAsia="方正小标宋简体"/>
          <w:color w:val="FF0000"/>
          <w:w w:val="85"/>
          <w:sz w:val="56"/>
          <w:szCs w:val="56"/>
          <w:lang w:eastAsia="zh-CN"/>
        </w:rPr>
        <w:t>正宁县监察委员会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eastAsia="方正小标宋简体"/>
          <w:color w:val="FF0000"/>
          <w:w w:val="85"/>
          <w:sz w:val="56"/>
          <w:szCs w:val="56"/>
        </w:rPr>
      </w:pPr>
      <w:r>
        <w:rPr>
          <w:rFonts w:hint="eastAsia" w:eastAsia="方正小标宋简体"/>
          <w:color w:val="FF0000"/>
          <w:w w:val="85"/>
          <w:sz w:val="56"/>
          <w:szCs w:val="56"/>
          <w:lang w:eastAsia="zh-CN"/>
        </w:rPr>
        <w:t>正宁县人民法院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hint="eastAsia" w:eastAsia="方正小标宋简体"/>
          <w:color w:val="FF0000"/>
          <w:w w:val="85"/>
          <w:sz w:val="56"/>
          <w:szCs w:val="56"/>
          <w:lang w:eastAsia="zh-CN"/>
        </w:rPr>
      </w:pPr>
      <w:r>
        <w:rPr>
          <w:rFonts w:eastAsia="方正小标宋简体"/>
          <w:color w:val="FF0000"/>
          <w:w w:val="8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102870</wp:posOffset>
                </wp:positionV>
                <wp:extent cx="1287145" cy="114363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1143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小标宋简体" w:eastAsia="方正小标宋简体"/>
                                <w:color w:val="FF0000"/>
                                <w:w w:val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方正小标宋简体" w:eastAsia="方正小标宋简体"/>
                                <w:color w:val="FF0000"/>
                                <w:w w:val="80"/>
                                <w:sz w:val="96"/>
                                <w:szCs w:val="96"/>
                              </w:rPr>
                              <w:t>文件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3pt;margin-top:8.1pt;height:90.05pt;width:101.35pt;z-index:251659264;mso-width-relative:page;mso-height-relative:page;" filled="f" stroked="f" coordsize="21600,21600" o:gfxdata="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dux801gAAAAoBAAAPAAAAAAAAAAEAIAAAACIAAABkcnMvZG93bnJldi54bWxQSwECFAAUAAAA&#10;CACHTuJA45liercBAABY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小标宋简体" w:eastAsia="方正小标宋简体"/>
                          <w:color w:val="FF0000"/>
                          <w:w w:val="80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方正小标宋简体" w:eastAsia="方正小标宋简体"/>
                          <w:color w:val="FF0000"/>
                          <w:w w:val="80"/>
                          <w:sz w:val="96"/>
                          <w:szCs w:val="96"/>
                        </w:rPr>
                        <w:t>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方正小标宋简体"/>
          <w:color w:val="FF0000"/>
          <w:w w:val="85"/>
          <w:sz w:val="56"/>
          <w:szCs w:val="56"/>
          <w:lang w:eastAsia="zh-CN"/>
        </w:rPr>
        <w:t>正宁县人民检察院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hint="eastAsia" w:eastAsia="方正小标宋简体"/>
          <w:color w:val="FF0000"/>
          <w:w w:val="85"/>
          <w:sz w:val="56"/>
          <w:szCs w:val="56"/>
          <w:lang w:eastAsia="zh-CN"/>
        </w:rPr>
      </w:pPr>
      <w:r>
        <w:rPr>
          <w:rFonts w:hint="eastAsia" w:eastAsia="方正小标宋简体"/>
          <w:color w:val="FF0000"/>
          <w:w w:val="85"/>
          <w:sz w:val="56"/>
          <w:szCs w:val="56"/>
          <w:lang w:eastAsia="zh-CN"/>
        </w:rPr>
        <w:t>正宁县教育局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hint="eastAsia" w:eastAsia="方正小标宋简体"/>
          <w:color w:val="FF0000"/>
          <w:w w:val="85"/>
          <w:sz w:val="56"/>
          <w:szCs w:val="56"/>
          <w:lang w:eastAsia="zh-CN"/>
        </w:rPr>
      </w:pPr>
      <w:r>
        <w:rPr>
          <w:rFonts w:hint="eastAsia" w:eastAsia="方正小标宋简体"/>
          <w:color w:val="FF0000"/>
          <w:w w:val="85"/>
          <w:sz w:val="56"/>
          <w:szCs w:val="56"/>
          <w:lang w:eastAsia="zh-CN"/>
        </w:rPr>
        <w:t>正宁县公安局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hint="eastAsia" w:eastAsia="方正小标宋简体"/>
          <w:color w:val="FF0000"/>
          <w:w w:val="85"/>
          <w:sz w:val="56"/>
          <w:szCs w:val="56"/>
          <w:lang w:eastAsia="zh-CN"/>
        </w:rPr>
      </w:pPr>
      <w:r>
        <w:rPr>
          <w:rFonts w:hint="eastAsia" w:eastAsia="方正小标宋简体"/>
          <w:color w:val="FF0000"/>
          <w:w w:val="85"/>
          <w:sz w:val="56"/>
          <w:szCs w:val="56"/>
          <w:lang w:eastAsia="zh-CN"/>
        </w:rPr>
        <w:t>正宁县司法局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hint="eastAsia" w:eastAsia="方正小标宋简体"/>
          <w:color w:val="FF0000"/>
          <w:w w:val="85"/>
          <w:sz w:val="56"/>
          <w:szCs w:val="56"/>
          <w:lang w:eastAsia="zh-CN"/>
        </w:rPr>
      </w:pPr>
      <w:r>
        <w:rPr>
          <w:rFonts w:hint="eastAsia" w:eastAsia="方正小标宋简体"/>
          <w:color w:val="FF0000"/>
          <w:w w:val="85"/>
          <w:sz w:val="56"/>
          <w:szCs w:val="56"/>
          <w:lang w:eastAsia="zh-CN"/>
        </w:rPr>
        <w:t>正宁县卫生健康局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hint="eastAsia" w:eastAsia="方正小标宋简体"/>
          <w:color w:val="FF0000"/>
          <w:w w:val="85"/>
          <w:sz w:val="56"/>
          <w:szCs w:val="56"/>
          <w:lang w:eastAsia="zh-CN"/>
        </w:rPr>
      </w:pPr>
      <w:r>
        <w:rPr>
          <w:rFonts w:hint="eastAsia" w:eastAsia="方正小标宋简体"/>
          <w:color w:val="FF0000"/>
          <w:w w:val="85"/>
          <w:sz w:val="56"/>
          <w:szCs w:val="56"/>
          <w:lang w:eastAsia="zh-CN"/>
        </w:rPr>
        <w:t>共青团正宁县委员会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hint="eastAsia" w:eastAsia="方正小标宋简体"/>
          <w:color w:val="FF0000"/>
          <w:w w:val="85"/>
          <w:sz w:val="56"/>
          <w:szCs w:val="56"/>
          <w:lang w:eastAsia="zh-CN"/>
        </w:rPr>
      </w:pPr>
      <w:r>
        <w:rPr>
          <w:rFonts w:hint="eastAsia" w:eastAsia="方正小标宋简体"/>
          <w:color w:val="FF0000"/>
          <w:w w:val="85"/>
          <w:sz w:val="56"/>
          <w:szCs w:val="56"/>
          <w:lang w:eastAsia="zh-CN"/>
        </w:rPr>
        <w:t>正宁县妇女联合会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1703" w:rightChars="811"/>
        <w:jc w:val="distribute"/>
        <w:textAlignment w:val="auto"/>
        <w:rPr>
          <w:rFonts w:hint="eastAsia" w:eastAsia="方正小标宋简体"/>
          <w:color w:val="FF0000"/>
          <w:w w:val="85"/>
          <w:sz w:val="56"/>
          <w:szCs w:val="56"/>
          <w:lang w:eastAsia="zh-CN"/>
        </w:rPr>
      </w:pPr>
      <w:r>
        <w:rPr>
          <w:rFonts w:hint="eastAsia" w:eastAsia="方正小标宋简体"/>
          <w:color w:val="FF0000"/>
          <w:w w:val="85"/>
          <w:sz w:val="56"/>
          <w:szCs w:val="56"/>
          <w:lang w:eastAsia="zh-CN"/>
        </w:rPr>
        <w:t>正宁县残疾人联合会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正</w:t>
      </w:r>
      <w:r>
        <w:rPr>
          <w:rFonts w:hint="eastAsia" w:ascii="仿宋_GB2312" w:hAnsi="仿宋_GB2312" w:eastAsia="仿宋_GB2312" w:cs="仿宋_GB2312"/>
          <w:sz w:val="32"/>
          <w:szCs w:val="32"/>
        </w:rPr>
        <w:t>民发〔202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91</w:t>
      </w:r>
      <w:r>
        <w:rPr>
          <w:rFonts w:hint="eastAsia" w:ascii="仿宋_GB2312" w:hAnsi="仿宋_GB2312" w:eastAsia="仿宋_GB2312" w:cs="仿宋_GB2312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55880</wp:posOffset>
                </wp:positionV>
                <wp:extent cx="5642610" cy="0"/>
                <wp:effectExtent l="0" t="13970" r="11430" b="1651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261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4.4pt;height:0pt;width:444.3pt;z-index:251660288;mso-width-relative:page;mso-height-relative:page;" filled="f" stroked="t" coordsize="21600,21600" o:gfxdata="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WTf+AdIAAAAFAQAADwAAAAAAAAABACAAAAAiAAAAZHJzL2Rvd25yZXYueG1sUEsBAhQA&#10;FAAAAAgAh07iQDZavrT4AQAA5QMAAA4AAAAAAAAAAQAgAAAAIQEAAGRycy9lMm9Eb2MueG1sUEsF&#10;BgAAAAAGAAYAWQEAAIs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eastAsia="方正小标宋简体"/>
          <w:bCs/>
          <w:color w:val="000000"/>
          <w:sz w:val="44"/>
          <w:szCs w:val="44"/>
        </w:rPr>
      </w:pPr>
    </w:p>
    <w:p>
      <w:pPr>
        <w:tabs>
          <w:tab w:val="left" w:pos="0"/>
        </w:tabs>
        <w:spacing w:line="600" w:lineRule="exact"/>
        <w:jc w:val="center"/>
        <w:rPr>
          <w:rFonts w:eastAsia="方正小标宋简体"/>
          <w:bCs/>
          <w:color w:val="000000"/>
          <w:sz w:val="44"/>
          <w:szCs w:val="44"/>
        </w:rPr>
      </w:pPr>
      <w:r>
        <w:rPr>
          <w:rFonts w:eastAsia="方正小标宋简体"/>
          <w:bCs/>
          <w:color w:val="000000"/>
          <w:sz w:val="44"/>
          <w:szCs w:val="44"/>
        </w:rPr>
        <w:t>关于</w:t>
      </w:r>
      <w:r>
        <w:rPr>
          <w:rFonts w:hint="eastAsia" w:eastAsia="方正小标宋简体"/>
          <w:bCs/>
          <w:color w:val="000000"/>
          <w:sz w:val="44"/>
          <w:szCs w:val="44"/>
          <w:lang w:eastAsia="zh-CN"/>
        </w:rPr>
        <w:t>转发《甘肃省未成年人保护强制报告制度实施办法》的通知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各乡镇人民政府、各养老机构：</w:t>
      </w: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   现将甘肃省民政厅、中共甘肃省委政法委员会等13个部门联合印发的《甘肃省未成年人保护强制报告制度实施办法》的通知(甘民发</w:t>
      </w:r>
      <w:r>
        <w:rPr>
          <w:rFonts w:eastAsia="仿宋_GB2312"/>
          <w:sz w:val="32"/>
          <w:szCs w:val="32"/>
        </w:rPr>
        <w:t>〔20</w:t>
      </w:r>
      <w:r>
        <w:rPr>
          <w:rFonts w:hint="eastAsia" w:eastAsia="仿宋_GB2312"/>
          <w:sz w:val="32"/>
          <w:szCs w:val="32"/>
        </w:rPr>
        <w:t>2</w:t>
      </w:r>
      <w:r>
        <w:rPr>
          <w:rFonts w:hint="eastAsia" w:eastAsia="仿宋_GB2312"/>
          <w:sz w:val="32"/>
          <w:szCs w:val="32"/>
          <w:lang w:val="en-US" w:eastAsia="zh-CN"/>
        </w:rPr>
        <w:t>2</w:t>
      </w:r>
      <w:r>
        <w:rPr>
          <w:rFonts w:eastAsia="仿宋_GB2312"/>
          <w:sz w:val="32"/>
          <w:szCs w:val="32"/>
        </w:rPr>
        <w:t>〕</w:t>
      </w:r>
      <w:r>
        <w:rPr>
          <w:rFonts w:hint="eastAsia" w:eastAsia="仿宋_GB2312"/>
          <w:sz w:val="32"/>
          <w:szCs w:val="32"/>
          <w:lang w:val="en-US" w:eastAsia="zh-CN"/>
        </w:rPr>
        <w:t>75号）转发你们，请结合实际细化工作措施，完善工作机制，抓好贯彻落实。</w:t>
      </w: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正宁县民政局              中共正宁县委政法委员会</w:t>
      </w: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spacing w:line="600" w:lineRule="exact"/>
        <w:ind w:firstLine="640" w:firstLineChars="200"/>
        <w:jc w:val="left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中共正宁县委网络安全          正宁县监察委员会</w:t>
      </w: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和信息化委员会办公室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732790</wp:posOffset>
                </wp:positionV>
                <wp:extent cx="1210945" cy="19437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1943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小标宋简体" w:eastAsia="方正小标宋简体"/>
                                <w:color w:val="FF0000"/>
                                <w:w w:val="60"/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6pt;margin-top:57.7pt;height:153.05pt;width:95.35pt;z-index:251661312;mso-width-relative:page;mso-height-relative:page;" filled="f" stroked="f" coordsize="21600,21600" o:gfxdata="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al7F9cAAAALAQAADwAAAAAAAAABACAAAAAiAAAAZHJzL2Rvd25yZXYueG1sUEsBAhQAFAAA&#10;AAgAh07iQP3vnpC3AQAAW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小标宋简体" w:eastAsia="方正小标宋简体"/>
                          <w:color w:val="FF0000"/>
                          <w:w w:val="60"/>
                          <w:sz w:val="130"/>
                          <w:szCs w:val="1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正宁县人民法院               正宁县人民检察院</w:t>
      </w: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正宁县教育局                   正宁县公安局</w:t>
      </w: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ind w:firstLine="3360" w:firstLineChars="1600"/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tabs>
          <w:tab w:val="left" w:pos="4620"/>
        </w:tabs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正宁县司法局                  正宁县卫生健康局</w:t>
      </w:r>
    </w:p>
    <w:p>
      <w:pPr>
        <w:tabs>
          <w:tab w:val="left" w:pos="4620"/>
        </w:tabs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共青团正宁县委员会            正宁县妇女联合会</w:t>
      </w:r>
    </w:p>
    <w:p>
      <w:pPr>
        <w:tabs>
          <w:tab w:val="left" w:pos="4620"/>
        </w:tabs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ind w:firstLine="5440" w:firstLineChars="17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正宁县残疾人联合会</w:t>
      </w:r>
    </w:p>
    <w:p>
      <w:pPr>
        <w:tabs>
          <w:tab w:val="left" w:pos="4620"/>
        </w:tabs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                              2022年6月28日</w:t>
      </w:r>
    </w:p>
    <w:p>
      <w:pPr>
        <w:tabs>
          <w:tab w:val="left" w:pos="4620"/>
        </w:tabs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4620"/>
        </w:tabs>
        <w:spacing w:line="60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723255" cy="8383905"/>
            <wp:effectExtent l="0" t="0" r="6985" b="13335"/>
            <wp:docPr id="3" name="图片 3" descr="关于印发《甘肃省未成年人保护强制报告制度实施办法》的通知（甘民发（2022）75号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印发《甘肃省未成年人保护强制报告制度实施办法》的通知（甘民发（2022）75号）_00"/>
                    <pic:cNvPicPr>
                      <a:picLocks noChangeAspect="1"/>
                    </pic:cNvPicPr>
                  </pic:nvPicPr>
                  <pic:blipFill>
                    <a:blip r:embed="rId5"/>
                    <a:srcRect l="11454" t="7819" r="10277" b="11116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40070" cy="8492490"/>
            <wp:effectExtent l="0" t="0" r="13970" b="11430"/>
            <wp:docPr id="6" name="图片 6" descr="关于印发《甘肃省未成年人保护强制报告制度实施办法》的通知（甘民发（2022）75号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印发《甘肃省未成年人保护强制报告制度实施办法》的通知（甘民发（2022）75号）_01"/>
                    <pic:cNvPicPr>
                      <a:picLocks noChangeAspect="1"/>
                    </pic:cNvPicPr>
                  </pic:nvPicPr>
                  <pic:blipFill>
                    <a:blip r:embed="rId6"/>
                    <a:srcRect l="11545" t="10450" r="12054" b="8168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12765" cy="8414385"/>
            <wp:effectExtent l="0" t="0" r="10795" b="13335"/>
            <wp:docPr id="7" name="图片 7" descr="关于印发《甘肃省未成年人保护强制报告制度实施办法》的通知（甘民发（2022）75号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印发《甘肃省未成年人保护强制报告制度实施办法》的通知（甘民发（2022）75号）_02"/>
                    <pic:cNvPicPr>
                      <a:picLocks noChangeAspect="1"/>
                    </pic:cNvPicPr>
                  </pic:nvPicPr>
                  <pic:blipFill>
                    <a:blip r:embed="rId7"/>
                    <a:srcRect l="10017" t="6847" r="9847" b="816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725160" cy="8340725"/>
            <wp:effectExtent l="0" t="0" r="5080" b="10795"/>
            <wp:docPr id="8" name="图片 8" descr="关于印发《甘肃省未成年人保护强制报告制度实施办法》的通知（甘民发（2022）75号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关于印发《甘肃省未成年人保护强制报告制度实施办法》的通知（甘民发（2022）75号）_03"/>
                    <pic:cNvPicPr>
                      <a:picLocks noChangeAspect="1"/>
                    </pic:cNvPicPr>
                  </pic:nvPicPr>
                  <pic:blipFill>
                    <a:blip r:embed="rId8"/>
                    <a:srcRect l="12357" t="12628" r="12659" b="1013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550535" cy="8414385"/>
            <wp:effectExtent l="0" t="0" r="12065" b="13335"/>
            <wp:docPr id="9" name="图片 9" descr="关于印发《甘肃省未成年人保护强制报告制度实施办法》的通知（甘民发（2022）75号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关于印发《甘肃省未成年人保护强制报告制度实施办法》的通知（甘民发（2022）75号）_04"/>
                    <pic:cNvPicPr>
                      <a:picLocks noChangeAspect="1"/>
                    </pic:cNvPicPr>
                  </pic:nvPicPr>
                  <pic:blipFill>
                    <a:blip r:embed="rId9"/>
                    <a:srcRect l="12394" t="10444" r="11885" b="8403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733415" cy="8418830"/>
            <wp:effectExtent l="0" t="0" r="12065" b="8890"/>
            <wp:docPr id="10" name="图片 10" descr="关于印发《甘肃省未成年人保护强制报告制度实施办法》的通知（甘民发（2022）75号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于印发《甘肃省未成年人保护强制报告制度实施办法》的通知（甘民发（2022）75号）_05"/>
                    <pic:cNvPicPr>
                      <a:picLocks noChangeAspect="1"/>
                    </pic:cNvPicPr>
                  </pic:nvPicPr>
                  <pic:blipFill>
                    <a:blip r:embed="rId10"/>
                    <a:srcRect l="12224" t="10324" r="12054" b="1106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79440" cy="8430260"/>
            <wp:effectExtent l="0" t="0" r="5080" b="12700"/>
            <wp:docPr id="11" name="图片 11" descr="关于印发《甘肃省未成年人保护强制报告制度实施办法》的通知（甘民发（2022）75号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关于印发《甘肃省未成年人保护强制报告制度实施办法》的通知（甘民发（2022）75号）_06"/>
                    <pic:cNvPicPr>
                      <a:picLocks noChangeAspect="1"/>
                    </pic:cNvPicPr>
                  </pic:nvPicPr>
                  <pic:blipFill>
                    <a:blip r:embed="rId11"/>
                    <a:srcRect l="12394" t="10804" r="12224" b="10084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581015" cy="8390890"/>
            <wp:effectExtent l="0" t="0" r="12065" b="6350"/>
            <wp:docPr id="12" name="图片 12" descr="关于印发《甘肃省未成年人保护强制报告制度实施办法》的通知（甘民发（2022）75号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关于印发《甘肃省未成年人保护强制报告制度实施办法》的通知（甘民发（2022）75号）_07"/>
                    <pic:cNvPicPr>
                      <a:picLocks noChangeAspect="1"/>
                    </pic:cNvPicPr>
                  </pic:nvPicPr>
                  <pic:blipFill>
                    <a:blip r:embed="rId12"/>
                    <a:srcRect l="12054" t="10324" r="12733" b="972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81980" cy="8391525"/>
            <wp:effectExtent l="0" t="0" r="2540" b="5715"/>
            <wp:docPr id="13" name="图片 13" descr="关于印发《甘肃省未成年人保护强制报告制度实施办法》的通知（甘民发（2022）75号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关于印发《甘肃省未成年人保护强制报告制度实施办法》的通知（甘民发（2022）75号）_08"/>
                    <pic:cNvPicPr>
                      <a:picLocks noChangeAspect="1"/>
                    </pic:cNvPicPr>
                  </pic:nvPicPr>
                  <pic:blipFill>
                    <a:blip r:embed="rId13"/>
                    <a:srcRect l="12224" t="10324" r="11545" b="10084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22925" cy="8345805"/>
            <wp:effectExtent l="0" t="0" r="635" b="5715"/>
            <wp:docPr id="14" name="图片 14" descr="关于印发《甘肃省未成年人保护强制报告制度实施办法》的通知（甘民发（2022）75号）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关于印发《甘肃省未成年人保护强制报告制度实施办法》的通知（甘民发（2022）75号）_09"/>
                    <pic:cNvPicPr>
                      <a:picLocks noChangeAspect="1"/>
                    </pic:cNvPicPr>
                  </pic:nvPicPr>
                  <pic:blipFill>
                    <a:blip r:embed="rId14"/>
                    <a:srcRect l="12054" t="10564" r="12564" b="10324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724525" cy="8347075"/>
            <wp:effectExtent l="0" t="0" r="5715" b="4445"/>
            <wp:docPr id="15" name="图片 15" descr="关于印发《甘肃省未成年人保护强制报告制度实施办法》的通知（甘民发（2022）75号）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关于印发《甘肃省未成年人保护强制报告制度实施办法》的通知（甘民发（2022）75号）_10"/>
                    <pic:cNvPicPr>
                      <a:picLocks noChangeAspect="1"/>
                    </pic:cNvPicPr>
                  </pic:nvPicPr>
                  <pic:blipFill>
                    <a:blip r:embed="rId15"/>
                    <a:srcRect l="11885" t="10404" r="12054" b="1118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26735" cy="8395970"/>
            <wp:effectExtent l="0" t="0" r="12065" b="1270"/>
            <wp:docPr id="16" name="图片 16" descr="关于印发《甘肃省未成年人保护强制报告制度实施办法》的通知（甘民发（2022）75号）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于印发《甘肃省未成年人保护强制报告制度实施办法》的通知（甘民发（2022）75号）_11"/>
                    <pic:cNvPicPr>
                      <a:picLocks noChangeAspect="1"/>
                    </pic:cNvPicPr>
                  </pic:nvPicPr>
                  <pic:blipFill>
                    <a:blip r:embed="rId16"/>
                    <a:srcRect l="11885" t="10444" r="12564" b="9844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48960" cy="8505190"/>
            <wp:effectExtent l="0" t="0" r="5080" b="13970"/>
            <wp:docPr id="17" name="图片 17" descr="关于印发《甘肃省未成年人保护强制报告制度实施办法》的通知（甘民发（2022）75号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关于印发《甘肃省未成年人保护强制报告制度实施办法》的通知（甘民发（2022）75号）_12"/>
                    <pic:cNvPicPr>
                      <a:picLocks noChangeAspect="1"/>
                    </pic:cNvPicPr>
                  </pic:nvPicPr>
                  <pic:blipFill>
                    <a:blip r:embed="rId17"/>
                    <a:srcRect l="12394" t="10324" r="12054" b="9244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47690" cy="8439785"/>
            <wp:effectExtent l="0" t="0" r="6350" b="3175"/>
            <wp:docPr id="18" name="图片 18" descr="关于印发《甘肃省未成年人保护强制报告制度实施办法》的通知（甘民发（2022）75号）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关于印发《甘肃省未成年人保护强制报告制度实施办法》的通知（甘民发（2022）75号）_13"/>
                    <pic:cNvPicPr>
                      <a:picLocks noChangeAspect="1"/>
                    </pic:cNvPicPr>
                  </pic:nvPicPr>
                  <pic:blipFill>
                    <a:blip r:embed="rId18"/>
                    <a:srcRect l="11532" t="10084" r="11532" b="9724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708650" cy="8374380"/>
            <wp:effectExtent l="0" t="0" r="6350" b="7620"/>
            <wp:docPr id="19" name="图片 19" descr="关于印发《甘肃省未成年人保护强制报告制度实施办法》的通知（甘民发（2022）75号）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关于印发《甘肃省未成年人保护强制报告制度实施办法》的通知（甘民发（2022）75号）_14"/>
                    <pic:cNvPicPr>
                      <a:picLocks noChangeAspect="1"/>
                    </pic:cNvPicPr>
                  </pic:nvPicPr>
                  <pic:blipFill>
                    <a:blip r:embed="rId19"/>
                    <a:srcRect l="11545" t="10204" r="11715" b="10204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12130" cy="7243445"/>
            <wp:effectExtent l="0" t="0" r="11430" b="10795"/>
            <wp:docPr id="20" name="图片 20" descr="关于印发《甘肃省未成年人保护强制报告制度实施办法》的通知（甘民发（2022）75号）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关于印发《甘肃省未成年人保护强制报告制度实施办法》的通知（甘民发（2022）75号）_15"/>
                    <pic:cNvPicPr>
                      <a:picLocks noChangeAspect="1"/>
                    </pic:cNvPicPr>
                  </pic:nvPicPr>
                  <pic:blipFill>
                    <a:blip r:embed="rId20"/>
                    <a:srcRect l="11036" t="9724" r="12054" b="2008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u w:val="single"/>
          <w:lang w:val="en-US" w:eastAsia="zh-CN" w:bidi="ar-SA"/>
        </w:rPr>
        <w:t xml:space="preserve">                                                                </w:t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u w:val="single"/>
          <w:lang w:val="en-US" w:eastAsia="zh-CN" w:bidi="ar-SA"/>
        </w:rPr>
        <w:t xml:space="preserve">  正宁县民政局                             2022年6月28日印发 </w:t>
      </w:r>
    </w:p>
    <w:p>
      <w:pPr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7560" w:firstLineChars="2700"/>
        <w:jc w:val="left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u w:val="none"/>
          <w:lang w:val="en-US" w:eastAsia="zh-CN" w:bidi="ar-SA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kern w:val="2"/>
          <w:sz w:val="28"/>
          <w:szCs w:val="28"/>
          <w:u w:val="none"/>
          <w:lang w:val="en-US" w:eastAsia="zh-CN" w:bidi="ar-SA"/>
        </w:rPr>
        <w:t>共印20份</w:t>
      </w:r>
    </w:p>
    <w:sectPr>
      <w:footerReference r:id="rId3" w:type="default"/>
      <w:pgSz w:w="11906" w:h="16838"/>
      <w:pgMar w:top="1701" w:right="1531" w:bottom="1587" w:left="1531" w:header="851" w:footer="1276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lNjU1M2U5ZDFlNDQ1MDM1ZjQxMDc1NTgwMDFkNzAifQ=="/>
  </w:docVars>
  <w:rsids>
    <w:rsidRoot w:val="2B807D13"/>
    <w:rsid w:val="00627B77"/>
    <w:rsid w:val="077E558A"/>
    <w:rsid w:val="089112ED"/>
    <w:rsid w:val="0A225BEC"/>
    <w:rsid w:val="0E846F4F"/>
    <w:rsid w:val="19E25E4D"/>
    <w:rsid w:val="1FF42CB1"/>
    <w:rsid w:val="26681488"/>
    <w:rsid w:val="275B723E"/>
    <w:rsid w:val="29296E0F"/>
    <w:rsid w:val="2A0C417C"/>
    <w:rsid w:val="2A2500EB"/>
    <w:rsid w:val="2B807D13"/>
    <w:rsid w:val="2CF9108B"/>
    <w:rsid w:val="2E3C3C56"/>
    <w:rsid w:val="31015D8C"/>
    <w:rsid w:val="327F0285"/>
    <w:rsid w:val="328C1D4D"/>
    <w:rsid w:val="33D85AB0"/>
    <w:rsid w:val="372A771A"/>
    <w:rsid w:val="38B8629F"/>
    <w:rsid w:val="3D820C29"/>
    <w:rsid w:val="3FF42745"/>
    <w:rsid w:val="40476887"/>
    <w:rsid w:val="40F70F17"/>
    <w:rsid w:val="46835D50"/>
    <w:rsid w:val="4ACE1952"/>
    <w:rsid w:val="55452810"/>
    <w:rsid w:val="5A5E7680"/>
    <w:rsid w:val="5C4557EC"/>
    <w:rsid w:val="5C9F6CAA"/>
    <w:rsid w:val="5F3A12FC"/>
    <w:rsid w:val="62765107"/>
    <w:rsid w:val="62DD4C45"/>
    <w:rsid w:val="65257F68"/>
    <w:rsid w:val="653F727C"/>
    <w:rsid w:val="66DC6D4D"/>
    <w:rsid w:val="69BF69C6"/>
    <w:rsid w:val="6BF91042"/>
    <w:rsid w:val="6EC35730"/>
    <w:rsid w:val="74D42CE1"/>
    <w:rsid w:val="780E2ADE"/>
    <w:rsid w:val="7BD244BD"/>
    <w:rsid w:val="7C356690"/>
    <w:rsid w:val="7CA67872"/>
    <w:rsid w:val="7DD65E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396</Words>
  <Characters>414</Characters>
  <Lines>0</Lines>
  <Paragraphs>0</Paragraphs>
  <TotalTime>6</TotalTime>
  <ScaleCrop>false</ScaleCrop>
  <LinksUpToDate>false</LinksUpToDate>
  <CharactersWithSpaces>627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2020-11-05T01:37:00Z</dcterms:created>
  <dc:creator>Sc-201606021714</dc:creator>
  <cp:lastModifiedBy>Administrator</cp:lastModifiedBy>
  <cp:lastPrinted>2022-06-28T02:16:00Z</cp:lastPrinted>
  <dcterms:modified xsi:type="dcterms:W3CDTF">2022-06-28T03:18:13Z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767D631F14F34B27A940050768A86CA3</vt:lpwstr>
  </property>
</Properties>
</file>