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三嘉乡召开安委会2022年第四次全体（扩大）会议暨森林草原防灭火工作会议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11月7日，三嘉乡召开安委会2022年第四次全体（扩大）会议暨森林草原防灭火工作会议。乡村两级干部、刘家店林场负责人、乡直单位负责人、护林员共计80多人参加会议。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186055</wp:posOffset>
            </wp:positionV>
            <wp:extent cx="4335780" cy="3251835"/>
            <wp:effectExtent l="0" t="0" r="7620" b="5715"/>
            <wp:wrapNone/>
            <wp:docPr id="1" name="图片 1" descr="4ec3d74d3179d1ee8e1d2c402496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c3d74d3179d1ee8e1d2c4024964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5780" cy="325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会议传达学习了国家、省市县安全生产、森林草原防灭火会议精神，通报了前三季度防电信诈骗、安全生产及森林草原防灭火工作情况，签订《2023年度森林草原防灭火目标管理责任书》，并对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下一阶段工作进行了详细安排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会议强调，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上下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要提高政治站位，</w:t>
      </w:r>
      <w:r>
        <w:rPr>
          <w:rFonts w:hint="eastAsia" w:ascii="仿宋_GB2312" w:hAnsi="仿宋_GB2312" w:eastAsia="仿宋_GB2312" w:cs="仿宋_GB2312"/>
          <w:sz w:val="32"/>
          <w:szCs w:val="32"/>
        </w:rPr>
        <w:t>细化措施、靠实责任，全力抓好安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全生产和森林草原防灭火工作，确保人民群众生命财产安全。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-CN"/>
        </w:rPr>
        <w:t>要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紧盯问题短板，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聚焦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外出务工人员陆续返乡、森林草原火险等级升高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、冬季安全风险交织叠加等关键点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加大集中整治力度，强化风险动态管控，坚决防范生产安全事故发生。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-CN"/>
        </w:rPr>
        <w:t>要紧盯重点领域，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持续深入开展</w:t>
      </w:r>
      <w:r>
        <w:rPr>
          <w:rFonts w:hint="eastAsia" w:eastAsia="仿宋_GB2312"/>
          <w:sz w:val="32"/>
          <w:szCs w:val="32"/>
          <w:lang w:eastAsia="zh-CN"/>
        </w:rPr>
        <w:t>道路交通、建筑施工、食品药品、生活设施、</w:t>
      </w:r>
      <w:r>
        <w:rPr>
          <w:rFonts w:hint="eastAsia" w:eastAsia="仿宋_GB2312"/>
          <w:sz w:val="32"/>
          <w:szCs w:val="32"/>
        </w:rPr>
        <w:t>水坝涝池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校园及周边等领域隐患排查整治，</w:t>
      </w:r>
      <w:r>
        <w:rPr>
          <w:rFonts w:hint="eastAsia" w:eastAsia="仿宋_GB2312"/>
          <w:sz w:val="32"/>
          <w:szCs w:val="32"/>
          <w:lang w:eastAsia="zh-CN"/>
        </w:rPr>
        <w:t>常态化开展疫情防控，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切实把隐患和问题消灭在萌芽状态；</w:t>
      </w:r>
      <w:r>
        <w:rPr>
          <w:rFonts w:hint="eastAsia" w:eastAsia="仿宋_GB2312"/>
          <w:sz w:val="32"/>
          <w:szCs w:val="32"/>
        </w:rPr>
        <w:t>要紧盯重要节点的火灾风险防范，切实加强野外违规用火管控，全面掌握防火物资储备情况，严格落</w:t>
      </w:r>
      <w:r>
        <w:rPr>
          <w:rFonts w:hint="eastAsia" w:ascii="仿宋_GB2312" w:hAnsi="仿宋_GB2312" w:eastAsia="仿宋_GB2312" w:cs="仿宋_GB2312"/>
          <w:sz w:val="32"/>
          <w:szCs w:val="32"/>
        </w:rPr>
        <w:t>实24</w:t>
      </w:r>
      <w:r>
        <w:rPr>
          <w:rFonts w:hint="eastAsia" w:eastAsia="仿宋_GB2312"/>
          <w:sz w:val="32"/>
          <w:szCs w:val="32"/>
        </w:rPr>
        <w:t>小时</w:t>
      </w:r>
      <w:r>
        <w:rPr>
          <w:rFonts w:hint="eastAsia" w:eastAsia="仿宋_GB2312"/>
          <w:sz w:val="32"/>
          <w:szCs w:val="32"/>
          <w:lang w:eastAsia="zh-CN"/>
        </w:rPr>
        <w:t>值班值守</w:t>
      </w:r>
      <w:r>
        <w:rPr>
          <w:rFonts w:hint="eastAsia" w:eastAsia="仿宋_GB2312"/>
          <w:sz w:val="32"/>
          <w:szCs w:val="32"/>
        </w:rPr>
        <w:t>制度，封住山、看住人、管住火，杜绝一切火灾隐患。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-CN"/>
        </w:rPr>
        <w:t>要紧盯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-CN"/>
        </w:rPr>
        <w:t>责任落实，</w:t>
      </w:r>
      <w:r>
        <w:rPr>
          <w:rFonts w:hint="eastAsia" w:eastAsia="仿宋_GB2312"/>
          <w:sz w:val="32"/>
          <w:szCs w:val="32"/>
          <w:lang w:eastAsia="zh-CN"/>
        </w:rPr>
        <w:t>乡村两级、乡直各单位要</w:t>
      </w:r>
      <w:r>
        <w:rPr>
          <w:rFonts w:hint="eastAsia" w:eastAsia="仿宋_GB2312"/>
          <w:sz w:val="32"/>
          <w:szCs w:val="32"/>
        </w:rPr>
        <w:t>切实拧紧责任链条，层层传导责任压力，以更加有力的举措、更加务实的作风抓好安全生产各项工作，全力维护社会和谐稳定。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ODRkODk1N2Q4NDZlMzU2MWUwYjBjN2ZkMzBlMDAifQ=="/>
  </w:docVars>
  <w:rsids>
    <w:rsidRoot w:val="52100F72"/>
    <w:rsid w:val="15223F0E"/>
    <w:rsid w:val="27AF663B"/>
    <w:rsid w:val="52100F72"/>
    <w:rsid w:val="675B2367"/>
    <w:rsid w:val="6B3355D8"/>
    <w:rsid w:val="7207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仿宋_GB2312 四号 行距: 1.5 倍行距"/>
    <w:basedOn w:val="1"/>
    <w:qFormat/>
    <w:uiPriority w:val="0"/>
    <w:pPr>
      <w:spacing w:line="360" w:lineRule="auto"/>
      <w:ind w:firstLine="200" w:firstLineChars="200"/>
    </w:pPr>
    <w:rPr>
      <w:rFonts w:ascii="仿宋_GB2312" w:hAnsi="仿宋_GB2312" w:cs="仿宋_GB2312"/>
      <w:color w:val="000000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587</Characters>
  <Lines>0</Lines>
  <Paragraphs>0</Paragraphs>
  <TotalTime>21</TotalTime>
  <ScaleCrop>false</ScaleCrop>
  <LinksUpToDate>false</LinksUpToDate>
  <CharactersWithSpaces>587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2022-11-07T01:03:00Z</dcterms:created>
  <dc:creator>蓦</dc:creator>
  <cp:lastModifiedBy>蓦</cp:lastModifiedBy>
  <dcterms:modified xsi:type="dcterms:W3CDTF">2022-11-07T08:41:56Z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6F1165D7FCCA4C58971C8F10C66999DD</vt:lpwstr>
  </property>
</Properties>
</file>