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五顷塬乡龙咀子村“农文旅”乡村示范点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龙咀子村是一个回民聚居村，也是一个省定贫困村。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全村共6个村民小组，302户</w:t>
      </w: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人，其中回族300户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1101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，汉族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2户10人，主导产业以肉牛养殖、玉米种植和特色产业为主。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今年来，龙咀子村依托优势资源禀赋，以创建国家民族乡村振兴示范点为目标，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以实现民族乡村全面振兴为统揽，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以龙咀子乡村旅游产业为牵引，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大力推进“农文旅发展模式”，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奋力谱写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新时代乡村振兴新篇章。</w:t>
      </w:r>
    </w:p>
    <w:p>
      <w:pPr>
        <w:ind w:firstLine="643" w:firstLineChars="20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一是强村产业发展良好，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成立天兴肉牛养殖专业合作社，全面推行“肉牛+玉米+特色种养”生产模式，养殖肉牛50头，同时，为周边群众集中联建标准化牛棚18座、带动发展肉牛散养户180户，养殖肉牛1500多头，实现了肉牛产业扩群增量；严守耕地保护和粮食生产安全底线，年稳定玉米种植0.6万亩，户均玉米收入3万元；注册“正宁县农福塬农产品销售有限公司”，建成民族农特产品展销中心1处，展销本村黑木耳、土蜂蜜、五谷杂粮等农特产品，年产回族特色手工点心30000斤，产值90万元，辐射带动全乡群众630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有效解决群众农产品销售难的问题。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二是乡村风貌环境优美，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坚持“产业发展到哪里，美丽乡村建设到哪里”，坚持全域无垃圾专项整治同推进农村“三大革命”齐抓，环境卫生治理同“一村万树”行动并举，突出民族特色、红色文化、陇东民居三大元素，按照统一规划，开展“四小一微一带”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24"/>
          <w:szCs w:val="24"/>
          <w:lang w:val="en-US" w:eastAsia="zh-CN" w:bidi="ar-SA"/>
        </w:rPr>
        <w:t>（小游园、小广场、小庭院、小花园、微景观、景观带）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行动，</w:t>
      </w:r>
      <w:r>
        <w:rPr>
          <w:rFonts w:hint="eastAsia" w:ascii="仿宋_GB2312" w:hAnsi="Arial" w:eastAsia="仿宋_GB2312" w:cs="仿宋_GB2312"/>
          <w:color w:val="000000"/>
          <w:kern w:val="0"/>
          <w:sz w:val="31"/>
          <w:szCs w:val="31"/>
          <w:shd w:val="clear" w:color="auto" w:fill="FFFFFF"/>
          <w:lang w:eastAsia="zh-CN"/>
        </w:rPr>
        <w:t>初步打造了</w:t>
      </w:r>
      <w:r>
        <w:rPr>
          <w:rFonts w:hint="eastAsia" w:ascii="仿宋_GB2312" w:hAnsi="Arial" w:eastAsia="仿宋_GB2312" w:cs="仿宋_GB2312"/>
          <w:color w:val="000000"/>
          <w:kern w:val="0"/>
          <w:sz w:val="31"/>
          <w:szCs w:val="31"/>
          <w:shd w:val="clear" w:color="auto" w:fill="FFFFFF"/>
        </w:rPr>
        <w:t>乡村治理、民族团结、农耕文化、党建引领、康养民宿5个主题小游园</w:t>
      </w:r>
      <w:r>
        <w:rPr>
          <w:rFonts w:hint="eastAsia" w:ascii="仿宋_GB2312" w:hAnsi="Arial" w:eastAsia="仿宋_GB2312" w:cs="仿宋_GB2312"/>
          <w:color w:val="000000"/>
          <w:kern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构建了三季有花、四季常绿、五颜六色、处处有景的农村人居环境新风貌，群众获得感、幸福感不断提升，</w:t>
      </w:r>
      <w:r>
        <w:rPr>
          <w:rFonts w:hint="eastAsia" w:ascii="仿宋_GB2312" w:hAnsi="Arial" w:eastAsia="仿宋_GB2312" w:cs="仿宋_GB2312"/>
          <w:color w:val="000000"/>
          <w:kern w:val="0"/>
          <w:sz w:val="31"/>
          <w:szCs w:val="31"/>
          <w:shd w:val="clear" w:color="auto" w:fill="FFFFFF"/>
        </w:rPr>
        <w:t>为发展乡村旅游、推动民族乡村振兴奠定了坚实基础。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三是村风民风文明和谐，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紧扣“中华民族一家亲，同心共筑中国梦”总目标，建成民族史馆1座，打造民族团结进步主题小游园1处、民族团结主题广场3处，布设大型固定宣传牌8个，绘制主题壁画3处1200多平米，安装主题灯箱300多个；评选“最美庭院”“民族团结进步示范家庭”16户，2020年被评为全省精神文明村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四是乡村振兴优势明显，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今年全乡确立了文旅融合开发的发展思路，为龙咀子乡村旅游发展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带来契机。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对龙咀子丁香花海进行了初步宣传，尝试筹共筹劳，建设“荟萃苑”精品民宿一处、普通民宿2处、甘木沟户外休闲体验园1处，在周边地区打响知名度，五一期间，吸引游客6万多人，为当地群众创收40万余元，户均增收1.7万元，闯出一条民族团结和乡村振兴同频共振、乡村旅游和特色产业融合腾飞的可持续发展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mU3MTkwNDVlZDI4MDRkOWM2Yzc0NjZkMzczZmMifQ=="/>
  </w:docVars>
  <w:rsids>
    <w:rsidRoot w:val="00000000"/>
    <w:rsid w:val="024912E2"/>
    <w:rsid w:val="1AFC4CEC"/>
    <w:rsid w:val="26E54D45"/>
    <w:rsid w:val="489C1C1C"/>
    <w:rsid w:val="6E2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+首行缩进2字符"/>
    <w:basedOn w:val="1"/>
    <w:qFormat/>
    <w:uiPriority w:val="0"/>
    <w:pPr>
      <w:ind w:firstLine="200" w:firstLineChars="200"/>
    </w:p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1005</Characters>
  <Lines>0</Lines>
  <Paragraphs>0</Paragraphs>
  <TotalTime>1</TotalTime>
  <ScaleCrop>false</ScaleCrop>
  <LinksUpToDate>false</LinksUpToDate>
  <CharactersWithSpaces>1009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2022-11-22T02:57:41Z</dcterms:created>
  <dc:creator>Administrator</dc:creator>
  <cp:lastModifiedBy>WPS_1643343175</cp:lastModifiedBy>
  <dcterms:modified xsi:type="dcterms:W3CDTF">2022-11-22T03:17:59Z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C615373A3DD64DEC9D0439DC94EBB701</vt:lpwstr>
  </property>
</Properties>
</file>