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60"/>
        <w:jc w:val="center"/>
        <w:textAlignment w:val="bottom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eastAsia="zh-CN"/>
        </w:rPr>
        <w:t>三嘉乡召开</w:t>
      </w: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2023年经济工作会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60"/>
        <w:ind w:firstLine="640" w:firstLineChars="200"/>
        <w:jc w:val="both"/>
        <w:textAlignment w:val="bottom"/>
        <w:rPr>
          <w:rFonts w:ascii="仿宋_GB2312" w:eastAsia="仿宋_GB2312" w:hint="eastAsia"/>
          <w:sz w:val="32"/>
          <w:szCs w:val="32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60"/>
        <w:ind w:firstLine="640" w:firstLineChars="200"/>
        <w:jc w:val="both"/>
        <w:textAlignment w:val="bottom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2月2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  <w:lang w:eastAsia="zh-CN"/>
        </w:rPr>
        <w:t>三嘉乡</w:t>
      </w:r>
      <w:r>
        <w:rPr>
          <w:rFonts w:ascii="仿宋_GB2312" w:eastAsia="仿宋_GB2312" w:hint="eastAsia"/>
          <w:sz w:val="32"/>
          <w:szCs w:val="32"/>
        </w:rPr>
        <w:t>召开2023年经济工作会。</w:t>
      </w:r>
      <w:r>
        <w:rPr>
          <w:rFonts w:ascii="仿宋_GB2312" w:eastAsia="仿宋_GB2312" w:hint="eastAsia"/>
          <w:sz w:val="32"/>
          <w:szCs w:val="32"/>
          <w:lang w:eastAsia="zh-CN"/>
        </w:rPr>
        <w:t>乡党委书记李阳生主持会议并讲话，</w:t>
      </w:r>
      <w:r>
        <w:rPr>
          <w:rFonts w:ascii="仿宋_GB2312" w:eastAsia="仿宋_GB2312" w:hint="eastAsia"/>
          <w:sz w:val="32"/>
          <w:szCs w:val="32"/>
        </w:rPr>
        <w:t>全体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干部</w:t>
      </w:r>
      <w:r>
        <w:rPr>
          <w:rFonts w:ascii="仿宋_GB2312" w:eastAsia="仿宋_GB2312" w:hint="eastAsia"/>
          <w:sz w:val="32"/>
          <w:szCs w:val="32"/>
          <w:lang w:eastAsia="zh-CN"/>
        </w:rPr>
        <w:t>职工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  <w:lang w:eastAsia="zh-CN"/>
        </w:rPr>
        <w:t>乡直单位负责人、</w:t>
      </w:r>
      <w:r>
        <w:rPr>
          <w:rFonts w:ascii="仿宋_GB2312" w:eastAsia="仿宋_GB2312" w:hint="eastAsia"/>
          <w:sz w:val="32"/>
          <w:szCs w:val="32"/>
        </w:rPr>
        <w:t>各村“两委”</w:t>
      </w:r>
      <w:r>
        <w:rPr>
          <w:rFonts w:ascii="仿宋_GB2312" w:eastAsia="仿宋_GB2312" w:hint="eastAsia"/>
          <w:sz w:val="32"/>
          <w:szCs w:val="32"/>
          <w:lang w:eastAsia="zh-CN"/>
        </w:rPr>
        <w:t>班子</w:t>
      </w:r>
      <w:r>
        <w:rPr>
          <w:rFonts w:ascii="仿宋_GB2312" w:eastAsia="仿宋_GB2312" w:hint="eastAsia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  <w:lang w:eastAsia="zh-CN"/>
        </w:rPr>
        <w:t>共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80余人</w:t>
      </w:r>
      <w:r>
        <w:rPr>
          <w:rFonts w:ascii="仿宋_GB2312" w:eastAsia="仿宋_GB2312" w:hint="eastAsia"/>
          <w:sz w:val="32"/>
          <w:szCs w:val="32"/>
        </w:rPr>
        <w:t>参加会议。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auto" w:line="240"/>
        <w:jc w:val="both"/>
        <w:textAlignment w:val="bottom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drawing>
          <wp:inline distL="0" distT="0" distB="0" distR="0">
            <wp:extent cx="5247005" cy="3935094"/>
            <wp:effectExtent l="0" t="0" r="10795" b="8255"/>
            <wp:docPr id="1026" name="图片 5" descr="B093C3A7DE4D4D016F40211CFF36DFCD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47005" cy="39350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60"/>
        <w:ind w:firstLine="640" w:firstLineChars="200"/>
        <w:jc w:val="both"/>
        <w:textAlignment w:val="bottom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 w:hint="eastAsia"/>
          <w:sz w:val="32"/>
          <w:szCs w:val="32"/>
          <w:lang w:eastAsia="zh-CN"/>
        </w:rPr>
        <w:t>传达学习了中央和省市县经济工作会议精神，宣读了乡领导班子成员及一般干部分工，</w:t>
      </w:r>
      <w:r>
        <w:rPr>
          <w:rFonts w:ascii="仿宋_GB2312" w:eastAsia="仿宋_GB2312" w:hint="eastAsia"/>
          <w:sz w:val="32"/>
          <w:szCs w:val="32"/>
        </w:rPr>
        <w:t>总结了2022年度工作，表彰了先进集体及先进个人，分析形势，夯实责任，安排部署了2023年</w:t>
      </w:r>
      <w:r>
        <w:rPr>
          <w:rFonts w:ascii="仿宋_GB2312" w:eastAsia="仿宋_GB2312" w:hint="eastAsia"/>
          <w:sz w:val="32"/>
          <w:szCs w:val="32"/>
          <w:lang w:eastAsia="zh-CN"/>
        </w:rPr>
        <w:t>各项重点工作任务</w:t>
      </w:r>
      <w:r>
        <w:rPr>
          <w:rFonts w:ascii="仿宋_GB2312" w:eastAsia="仿宋_GB2312" w:hint="eastAsia"/>
          <w:sz w:val="32"/>
          <w:szCs w:val="32"/>
        </w:rPr>
        <w:t>，动员全</w:t>
      </w:r>
      <w:r>
        <w:rPr>
          <w:rFonts w:ascii="仿宋_GB2312" w:eastAsia="仿宋_GB2312" w:hint="eastAsia"/>
          <w:sz w:val="32"/>
          <w:szCs w:val="32"/>
          <w:lang w:eastAsia="zh-CN"/>
        </w:rPr>
        <w:t>乡</w:t>
      </w:r>
      <w:r>
        <w:rPr>
          <w:rFonts w:ascii="仿宋_GB2312" w:eastAsia="仿宋_GB2312" w:hint="eastAsia"/>
          <w:sz w:val="32"/>
          <w:szCs w:val="32"/>
        </w:rPr>
        <w:t>上下扎实按照省</w:t>
      </w:r>
      <w:r>
        <w:rPr>
          <w:rFonts w:ascii="仿宋_GB2312" w:eastAsia="仿宋_GB2312" w:hint="eastAsia"/>
          <w:sz w:val="32"/>
          <w:szCs w:val="32"/>
          <w:lang w:eastAsia="zh-CN"/>
        </w:rPr>
        <w:t>市县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int="eastAsia"/>
          <w:sz w:val="32"/>
          <w:szCs w:val="32"/>
          <w:lang w:eastAsia="zh-CN"/>
        </w:rPr>
        <w:t>三抓三促</w:t>
      </w:r>
      <w:r>
        <w:rPr>
          <w:rFonts w:ascii="仿宋_GB2312" w:eastAsia="仿宋_GB2312" w:hint="eastAsia"/>
          <w:sz w:val="32"/>
          <w:szCs w:val="32"/>
        </w:rPr>
        <w:t>”行动的总要求，</w:t>
      </w:r>
      <w:r>
        <w:rPr>
          <w:rFonts w:ascii="仿宋_GB2312" w:eastAsia="仿宋_GB2312" w:hint="eastAsia"/>
          <w:sz w:val="32"/>
          <w:szCs w:val="32"/>
          <w:lang w:eastAsia="zh-CN"/>
        </w:rPr>
        <w:t>锐意进取、开阔创新，确保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2023年各项工作创出新路子、再上新台阶。</w:t>
      </w:r>
    </w:p>
    <w:p>
      <w:pPr>
        <w:pStyle w:val="style0"/>
        <w:rPr>
          <w:rFonts w:ascii="微软雅黑" w:cs="微软雅黑" w:eastAsia="微软雅黑" w:hAnsi="微软雅黑" w:hint="eastAsia"/>
          <w:i w:val="false"/>
          <w:iCs w:val="false"/>
          <w:caps w:val="false"/>
          <w:color w:val="000000"/>
          <w:spacing w:val="30"/>
          <w:sz w:val="24"/>
          <w:szCs w:val="24"/>
          <w:bdr w:val="none" w:sz="0" w:space="0" w:color="auto"/>
          <w:shd w:val="clear" w:color="auto" w:fill="ffffff"/>
          <w:lang w:val="en-US" w:eastAsia="zh-CN"/>
        </w:rPr>
      </w:pPr>
      <w:r>
        <w:rPr>
          <w:rFonts w:ascii="微软雅黑" w:cs="微软雅黑" w:eastAsia="微软雅黑" w:hAnsi="微软雅黑" w:hint="eastAsia"/>
          <w:i w:val="false"/>
          <w:iCs w:val="false"/>
          <w:caps w:val="false"/>
          <w:color w:val="000000"/>
          <w:spacing w:val="30"/>
          <w:sz w:val="24"/>
          <w:szCs w:val="24"/>
          <w:bdr w:val="none" w:sz="0" w:space="0" w:color="auto"/>
          <w:shd w:val="clear" w:color="auto" w:fill="ffffff"/>
          <w:lang w:val="en-US" w:eastAsia="zh-CN"/>
        </w:rPr>
        <w:drawing>
          <wp:inline distL="0" distT="0" distB="0" distR="0">
            <wp:extent cx="5274310" cy="3955415"/>
            <wp:effectExtent l="0" t="0" r="2540" b="6985"/>
            <wp:docPr id="1027" name="图片 7" descr="0AFCC168F07847869290E9AD1181528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395541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微软雅黑" w:cs="微软雅黑" w:eastAsia="微软雅黑" w:hAnsi="微软雅黑" w:hint="eastAsia"/>
          <w:i w:val="false"/>
          <w:iCs w:val="false"/>
          <w:caps w:val="false"/>
          <w:color w:val="000000"/>
          <w:spacing w:val="30"/>
          <w:sz w:val="24"/>
          <w:szCs w:val="24"/>
          <w:bdr w:val="none" w:sz="0" w:space="0" w:color="auto"/>
          <w:shd w:val="clear" w:color="auto" w:fill="ffffff"/>
          <w:lang w:val="en-US" w:eastAsia="zh-CN"/>
        </w:rPr>
        <w:drawing>
          <wp:inline distL="0" distT="0" distB="0" distR="0">
            <wp:extent cx="5274310" cy="3955415"/>
            <wp:effectExtent l="0" t="0" r="2540" b="6985"/>
            <wp:docPr id="1028" name="图片 6" descr="DB21F2B9D5ECA5FA023F29E02BFAE57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39554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60"/>
        <w:ind w:firstLine="640" w:firstLineChars="200"/>
        <w:jc w:val="both"/>
        <w:textAlignment w:val="bottom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会议指出，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2023年</w:t>
      </w:r>
      <w:r>
        <w:rPr>
          <w:rFonts w:ascii="仿宋_GB2312" w:eastAsia="仿宋_GB2312" w:hint="eastAsia"/>
          <w:sz w:val="32"/>
          <w:szCs w:val="32"/>
        </w:rPr>
        <w:t>是贯彻二十大精神的开局之年，是推进中国式现代化建设的关键之年</w:t>
      </w:r>
      <w:r>
        <w:rPr>
          <w:rFonts w:ascii="仿宋_GB2312" w:eastAsia="仿宋_GB2312" w:hint="eastAsia"/>
          <w:sz w:val="32"/>
          <w:szCs w:val="32"/>
          <w:lang w:val="zh-CN"/>
        </w:rPr>
        <w:t>，也是“十四五”发展承上启下的重要一年</w:t>
      </w:r>
      <w:r>
        <w:rPr>
          <w:rFonts w:ascii="仿宋_GB2312" w:eastAsia="仿宋_GB2312" w:hint="eastAsia"/>
          <w:sz w:val="32"/>
          <w:szCs w:val="32"/>
        </w:rPr>
        <w:t>，全</w:t>
      </w:r>
      <w:r>
        <w:rPr>
          <w:rFonts w:ascii="仿宋_GB2312" w:eastAsia="仿宋_GB2312" w:hint="eastAsia"/>
          <w:sz w:val="32"/>
          <w:szCs w:val="32"/>
          <w:lang w:eastAsia="zh-CN"/>
        </w:rPr>
        <w:t>乡上下要</w:t>
      </w:r>
      <w:r>
        <w:rPr>
          <w:rFonts w:ascii="仿宋_GB2312" w:eastAsia="仿宋_GB2312" w:hint="eastAsia"/>
          <w:sz w:val="32"/>
          <w:szCs w:val="32"/>
        </w:rPr>
        <w:t>坚持以习近平新时代中国特色社会主义思想为指导，全面贯彻落实党的二十大精神</w:t>
      </w:r>
      <w:r>
        <w:rPr>
          <w:rFonts w:ascii="仿宋_GB2312" w:eastAsia="仿宋_GB2312" w:hint="eastAsia"/>
          <w:sz w:val="32"/>
          <w:szCs w:val="32"/>
          <w:lang w:eastAsia="zh-CN"/>
        </w:rPr>
        <w:t>和</w:t>
      </w:r>
      <w:r>
        <w:rPr>
          <w:rFonts w:ascii="仿宋_GB2312" w:eastAsia="仿宋_GB2312" w:hint="eastAsia"/>
          <w:sz w:val="32"/>
          <w:szCs w:val="32"/>
        </w:rPr>
        <w:t>中央</w:t>
      </w:r>
      <w:r>
        <w:rPr>
          <w:rFonts w:ascii="仿宋_GB2312" w:eastAsia="仿宋_GB2312" w:hint="eastAsia"/>
          <w:sz w:val="32"/>
          <w:szCs w:val="32"/>
          <w:lang w:eastAsia="zh-CN"/>
        </w:rPr>
        <w:t>、</w:t>
      </w:r>
      <w:r>
        <w:rPr>
          <w:rFonts w:ascii="仿宋_GB2312" w:eastAsia="仿宋_GB2312" w:hint="eastAsia"/>
          <w:sz w:val="32"/>
          <w:szCs w:val="32"/>
        </w:rPr>
        <w:t>省市</w:t>
      </w:r>
      <w:r>
        <w:rPr>
          <w:rFonts w:ascii="仿宋_GB2312" w:eastAsia="仿宋_GB2312" w:hint="eastAsia"/>
          <w:sz w:val="32"/>
          <w:szCs w:val="32"/>
          <w:lang w:eastAsia="zh-CN"/>
        </w:rPr>
        <w:t>县</w:t>
      </w:r>
      <w:r>
        <w:rPr>
          <w:rFonts w:ascii="仿宋_GB2312" w:eastAsia="仿宋_GB2312" w:hint="eastAsia"/>
          <w:sz w:val="32"/>
          <w:szCs w:val="32"/>
        </w:rPr>
        <w:t>委</w:t>
      </w:r>
      <w:r>
        <w:rPr>
          <w:rFonts w:ascii="仿宋_GB2312" w:eastAsia="仿宋_GB2312" w:hint="eastAsia"/>
          <w:sz w:val="32"/>
          <w:szCs w:val="32"/>
          <w:lang w:eastAsia="zh-CN"/>
        </w:rPr>
        <w:t>的</w:t>
      </w:r>
      <w:r>
        <w:rPr>
          <w:rFonts w:ascii="仿宋_GB2312" w:eastAsia="仿宋_GB2312" w:hint="eastAsia"/>
          <w:sz w:val="32"/>
          <w:szCs w:val="32"/>
        </w:rPr>
        <w:t>决策部署，</w:t>
      </w:r>
      <w:r>
        <w:rPr>
          <w:rFonts w:ascii="仿宋_GB2312" w:eastAsia="仿宋_GB2312" w:hint="eastAsia"/>
          <w:sz w:val="32"/>
          <w:szCs w:val="32"/>
          <w:lang w:eastAsia="zh-CN"/>
        </w:rPr>
        <w:t>坚持稳中求进工作总基调，以“三抓三促”行动为牵引，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瞄定“一条主线”</w:t>
      </w:r>
      <w:r>
        <w:rPr>
          <w:rFonts w:ascii="仿宋_GB2312" w:eastAsia="仿宋_GB2312" w:hint="eastAsia"/>
          <w:sz w:val="24"/>
          <w:szCs w:val="24"/>
          <w:lang w:eastAsia="zh-CN"/>
        </w:rPr>
        <w:t>（</w:t>
      </w:r>
      <w:r>
        <w:rPr>
          <w:rFonts w:ascii="仿宋_GB2312" w:eastAsia="仿宋_GB2312" w:hint="eastAsia"/>
          <w:sz w:val="24"/>
          <w:szCs w:val="24"/>
          <w:lang w:val="en-US" w:eastAsia="zh-CN"/>
        </w:rPr>
        <w:t>全面贯彻落实党的二十大精神</w:t>
      </w:r>
      <w:r>
        <w:rPr>
          <w:rFonts w:ascii="仿宋_GB2312" w:eastAsia="仿宋_GB2312" w:hint="eastAsia"/>
          <w:sz w:val="24"/>
          <w:szCs w:val="24"/>
          <w:lang w:eastAsia="zh-CN"/>
        </w:rPr>
        <w:t>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lang w:eastAsia="zh-CN"/>
        </w:rPr>
        <w:t>统筹“两件大事”</w:t>
      </w:r>
      <w:r>
        <w:rPr>
          <w:rFonts w:ascii="仿宋_GB2312" w:eastAsia="仿宋_GB2312" w:hint="eastAsia"/>
          <w:sz w:val="24"/>
          <w:szCs w:val="24"/>
          <w:lang w:val="en-US" w:eastAsia="zh-CN"/>
        </w:rPr>
        <w:t>(发展和安全)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，守牢“两个底线”</w:t>
      </w:r>
      <w:r>
        <w:rPr>
          <w:rFonts w:ascii="仿宋_GB2312" w:eastAsia="仿宋_GB2312" w:hint="eastAsia"/>
          <w:sz w:val="24"/>
          <w:szCs w:val="24"/>
          <w:lang w:val="en-US" w:eastAsia="zh-CN"/>
        </w:rPr>
        <w:t>（牢牢守住保障国家粮食安全和不发生规模性返贫底线）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，</w:t>
      </w:r>
      <w:r>
        <w:rPr>
          <w:rFonts w:ascii="仿宋_GB2312" w:eastAsia="仿宋_GB2312" w:hint="eastAsia"/>
          <w:sz w:val="32"/>
          <w:szCs w:val="32"/>
          <w:lang w:eastAsia="zh-CN"/>
        </w:rPr>
        <w:t>解决“三个短板”（人才短板、基础设施短板、招商引资短板），培育“四大产业”（肉牛、苹果、瓜菜、林下经济），狠抓“五个提升”（基层党建水平提升、人居环境质量提升、乡村治理能力提升、安全生产措施提升、民生福祉保障提升）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  <w:lang w:eastAsia="zh-CN"/>
        </w:rPr>
        <w:t>全力推进经济社会高质量发展，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努力把三嘉乡打造成乡村振兴示范区。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/>
        <w:textAlignment w:val="auto"/>
        <w:rPr>
          <w:rFonts w:ascii="仿宋_GB2312" w:cs="仿宋_GB2312" w:eastAsia="仿宋_GB2312" w:hAnsi="仿宋_GB2312" w:hint="eastAsia"/>
          <w:b w:val="false"/>
          <w:bCs w:val="false"/>
          <w:color w:val="0c0c0c"/>
          <w:kern w:val="2"/>
          <w:sz w:val="32"/>
          <w:szCs w:val="32"/>
          <w:lang w:val="en-US" w:bidi="ar-SA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会议强调，</w:t>
      </w:r>
      <w:r>
        <w:rPr>
          <w:rFonts w:ascii="仿宋_GB2312" w:cs="仿宋_GB2312" w:eastAsia="仿宋_GB2312" w:hAnsi="仿宋_GB2312" w:hint="eastAsia"/>
          <w:b w:val="false"/>
          <w:bCs w:val="false"/>
          <w:color w:val="0c0c0c"/>
          <w:kern w:val="2"/>
          <w:sz w:val="32"/>
          <w:szCs w:val="32"/>
          <w:lang w:val="en-US" w:bidi="ar-SA" w:eastAsia="zh-CN"/>
        </w:rPr>
        <w:t>全乡上下要坚持不懈用新时代中国特色社会主义思想凝心铸魂，站在“国之大者”的高度，正确认识经济社会发展中存在的差距与不足，把经济工作作为中心工作，把握主动、抢抓机遇，全力以赴解难题、保民生、促发展。要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  <w:lang w:val="en-US" w:eastAsia="zh-CN"/>
        </w:rPr>
        <w:t>全面加强经济、科技、法律等方面知识的学习，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</w:rPr>
        <w:t>提高专业化能力，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  <w:lang w:eastAsia="zh-CN"/>
        </w:rPr>
        <w:t>打破思维固化、解决能力短板，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</w:rPr>
        <w:t>努力成为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  <w:lang w:eastAsia="zh-CN"/>
        </w:rPr>
        <w:t>开展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</w:rPr>
        <w:t>经济工作的行家里手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  <w:lang w:eastAsia="zh-CN"/>
        </w:rPr>
        <w:t>。</w:t>
      </w:r>
      <w:r>
        <w:rPr>
          <w:rFonts w:ascii="仿宋_GB2312" w:cs="仿宋_GB2312" w:eastAsia="仿宋_GB2312" w:hAnsi="仿宋_GB2312" w:hint="eastAsia"/>
          <w:color w:val="0c0c0c"/>
          <w:sz w:val="32"/>
          <w:szCs w:val="32"/>
          <w:lang w:val="en-US" w:eastAsia="zh-CN"/>
        </w:rPr>
        <w:t>要发扬求真务实的工作作风，注重当前和长远，</w:t>
      </w:r>
      <w:r>
        <w:rPr>
          <w:rFonts w:ascii="仿宋_GB2312" w:cs="仿宋_GB2312" w:eastAsia="仿宋_GB2312" w:hAnsi="仿宋_GB2312" w:hint="eastAsia"/>
          <w:b w:val="false"/>
          <w:bCs w:val="false"/>
          <w:color w:val="0c0c0c"/>
          <w:kern w:val="2"/>
          <w:sz w:val="32"/>
          <w:szCs w:val="32"/>
          <w:lang w:val="en-US" w:bidi="ar-SA" w:eastAsia="zh-CN"/>
        </w:rPr>
        <w:t>带头履职尽责，主动担当作为，确保上级决策、本级部署、下级执行真正落地落实。要</w:t>
      </w:r>
      <w:r>
        <w:rPr>
          <w:rFonts w:ascii="仿宋_GB2312" w:cs="仿宋_GB2312" w:eastAsia="仿宋_GB2312" w:hAnsi="仿宋_GB2312" w:hint="eastAsia"/>
          <w:b w:val="false"/>
          <w:bCs w:val="false"/>
          <w:color w:val="0c0c0c"/>
          <w:kern w:val="2"/>
          <w:sz w:val="32"/>
          <w:szCs w:val="32"/>
          <w:lang w:val="en-US" w:bidi="ar-SA" w:eastAsia="zh-CN"/>
        </w:rPr>
        <w:t>严守廉洁从政底线，树立纪律意识、规矩意识，处理好公与私的关系，始终站在党和人民的立场上考虑问题，确保经济社会健康稳定发展。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60"/>
        <w:ind w:firstLine="643" w:firstLineChars="200"/>
        <w:rPr>
          <w:rFonts w:ascii="楷体_GB2312" w:cs="楷体_GB2312" w:eastAsia="楷体_GB2312" w:hAnsi="楷体_GB2312" w:hint="eastAsia"/>
          <w:b/>
          <w:bCs/>
          <w:sz w:val="32"/>
          <w:szCs w:val="32"/>
          <w:lang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 w:val="false"/>
        <w:spacing w:lineRule="exact" w:line="560"/>
        <w:ind w:firstLine="643" w:firstLineChars="200"/>
        <w:rPr>
          <w:rFonts w:ascii="楷体_GB2312" w:cs="楷体_GB2312" w:eastAsia="楷体_GB2312" w:hAnsi="楷体_GB2312" w:hint="eastAsia"/>
          <w:b/>
          <w:bCs/>
          <w:sz w:val="32"/>
          <w:szCs w:val="32"/>
          <w:lang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pacing w:lineRule="exact" w:line="560"/>
        <w:jc w:val="both"/>
        <w:textAlignment w:val="bottom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rPr>
          <w:rFonts w:ascii="微软雅黑" w:cs="微软雅黑" w:eastAsia="微软雅黑" w:hAnsi="微软雅黑" w:hint="eastAsia"/>
          <w:i w:val="false"/>
          <w:iCs w:val="false"/>
          <w:caps w:val="false"/>
          <w:color w:val="000000"/>
          <w:spacing w:val="30"/>
          <w:sz w:val="24"/>
          <w:szCs w:val="24"/>
          <w:bdr w:val="none" w:sz="0" w:space="0" w:color="auto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0"/>
    <w:pPr>
      <w:spacing w:before="240" w:after="60"/>
      <w:jc w:val="center"/>
      <w:outlineLvl w:val="0"/>
    </w:pPr>
    <w:rPr>
      <w:rFonts w:ascii="Arial" w:cs="Times New Roman" w:eastAsia="宋体" w:hAnsi="Arial"/>
      <w:b/>
      <w:sz w:val="32"/>
    </w:rPr>
  </w:style>
  <w:style w:type="paragraph" w:customStyle="1" w:styleId="style4097">
    <w:name w:val="正文+首行缩进2字符"/>
    <w:basedOn w:val="style0"/>
    <w:next w:val="style4097"/>
    <w:qFormat/>
    <w:uiPriority w:val="99"/>
    <w:pPr>
      <w:ind w:firstLine="20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857</Words>
  <Pages>2</Pages>
  <Characters>877</Characters>
  <Application>WPS Office</Application>
  <DocSecurity>0</DocSecurity>
  <Paragraphs>12</Paragraphs>
  <ScaleCrop>false</ScaleCrop>
  <LinksUpToDate>false</LinksUpToDate>
  <CharactersWithSpaces>877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2023-02-23T07:51:34Z</dcterms:created>
  <dc:creator>Administrator</dc:creator>
  <lastModifiedBy>22081212C</lastModifiedBy>
  <dcterms:modified xsi:type="dcterms:W3CDTF">2023-02-24T09:29:27Z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13A66F9760144F6BA9BE814FD0CD85A8</vt:lpwstr>
  </property>
</Properties>
</file>