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bidi w:val="0"/>
        <w:jc w:val="left"/>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五政发〔2021〕46号                  签发人：</w:t>
      </w:r>
      <w:r>
        <w:rPr>
          <w:rFonts w:hint="eastAsia" w:ascii="楷体_GB2312" w:hAnsi="楷体_GB2312" w:eastAsia="楷体_GB2312" w:cs="楷体_GB2312"/>
          <w:b/>
          <w:bCs/>
          <w:sz w:val="32"/>
          <w:szCs w:val="32"/>
          <w:lang w:val="en-US" w:eastAsia="zh-CN"/>
        </w:rPr>
        <w:t>梁  平</w:t>
      </w:r>
      <w:r>
        <w:rPr>
          <w:rFonts w:hint="eastAsia" w:ascii="楷体_GB2312" w:hAnsi="楷体_GB2312" w:eastAsia="楷体_GB2312" w:cs="楷体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五顷塬回族乡人民政府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关于《2020年天津市北辰区社会捐赠资金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项目实施方案》的报告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正宁县脱贫攻坚领导小组办公室：</w:t>
      </w:r>
      <w:bookmarkStart w:id="0" w:name="_GoBack"/>
      <w:bookmarkEnd w:id="0"/>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《五顷塬回族乡2020年天津市北辰区社会捐赠资金项目实施方案》已经党委会议研究通过，现随文呈报，请予以审核批复。</w:t>
      </w:r>
    </w:p>
    <w:p>
      <w:pPr>
        <w:tabs>
          <w:tab w:val="left" w:pos="816"/>
        </w:tabs>
        <w:bidi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附：《五顷塬回族乡2020年天津市北辰区社会捐赠资金项目实施方案》</w:t>
      </w:r>
    </w:p>
    <w:p>
      <w:pPr>
        <w:bidi w:val="0"/>
        <w:jc w:val="left"/>
        <w:rPr>
          <w:rFonts w:hint="eastAsia" w:ascii="仿宋_GB2312" w:hAnsi="仿宋_GB2312" w:eastAsia="仿宋_GB2312" w:cs="仿宋_GB2312"/>
          <w:sz w:val="32"/>
          <w:szCs w:val="32"/>
          <w:lang w:val="en-US" w:eastAsia="zh-CN"/>
        </w:rPr>
      </w:pPr>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五顷塬回族乡人民政府</w:t>
      </w:r>
    </w:p>
    <w:p>
      <w:pPr>
        <w:bidi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2021年4月28日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五顷塬回族乡2020年天津市北辰区社会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捐赠资金项目实施方案</w:t>
      </w:r>
    </w:p>
    <w:p>
      <w:pPr>
        <w:ind w:firstLine="640" w:firstLineChars="200"/>
        <w:jc w:val="center"/>
        <w:rPr>
          <w:rFonts w:hint="eastAsia" w:ascii="仿宋_GB2312" w:hAnsi="仿宋_GB2312" w:eastAsia="仿宋_GB2312" w:cs="仿宋_GB2312"/>
          <w:sz w:val="32"/>
          <w:szCs w:val="32"/>
        </w:rPr>
      </w:pPr>
    </w:p>
    <w:p>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一、资金概况</w:t>
      </w:r>
    </w:p>
    <w:p>
      <w:pPr>
        <w:ind w:firstLine="640" w:firstLineChars="200"/>
        <w:jc w:val="left"/>
        <w:rPr>
          <w:rFonts w:hint="eastAsia" w:ascii="仿宋_GB2312" w:eastAsia="仿宋_GB2312"/>
          <w:sz w:val="32"/>
          <w:szCs w:val="32"/>
          <w:lang w:eastAsia="zh-CN"/>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9月10日，</w:t>
      </w:r>
      <w:r>
        <w:rPr>
          <w:rFonts w:hint="eastAsia" w:ascii="仿宋_GB2312" w:hAnsi="仿宋_GB2312" w:eastAsia="仿宋_GB2312" w:cs="仿宋_GB2312"/>
          <w:sz w:val="32"/>
          <w:szCs w:val="32"/>
        </w:rPr>
        <w:t>天津市北辰区</w:t>
      </w:r>
      <w:r>
        <w:rPr>
          <w:rFonts w:hint="eastAsia" w:ascii="仿宋_GB2312" w:hAnsi="仿宋_GB2312" w:eastAsia="仿宋_GB2312" w:cs="仿宋_GB2312"/>
          <w:sz w:val="32"/>
          <w:szCs w:val="32"/>
          <w:lang w:eastAsia="zh-CN"/>
        </w:rPr>
        <w:t>通过红十字会向</w:t>
      </w:r>
      <w:r>
        <w:rPr>
          <w:rFonts w:hint="eastAsia" w:ascii="仿宋_GB2312" w:hAnsi="仿宋_GB2312" w:eastAsia="仿宋_GB2312" w:cs="仿宋_GB2312"/>
          <w:sz w:val="32"/>
          <w:szCs w:val="32"/>
        </w:rPr>
        <w:t>我乡捐助资金100万元，</w:t>
      </w:r>
      <w:r>
        <w:rPr>
          <w:rFonts w:hint="eastAsia" w:ascii="仿宋_GB2312" w:hAnsi="仿宋_GB2312" w:eastAsia="仿宋_GB2312" w:cs="仿宋_GB2312"/>
          <w:sz w:val="32"/>
          <w:szCs w:val="32"/>
          <w:lang w:eastAsia="zh-CN"/>
        </w:rPr>
        <w:t>捐赠方意愿及区委统战部统筹安排，此笔资金用于五顷塬乡肉牛养殖专业合作社规范化提升和分散养殖示范户配套设备</w:t>
      </w:r>
      <w:r>
        <w:rPr>
          <w:rFonts w:hint="eastAsia" w:ascii="仿宋_GB2312" w:hAnsi="仿宋_GB2312" w:eastAsia="仿宋_GB2312" w:cs="仿宋_GB2312"/>
          <w:sz w:val="32"/>
          <w:szCs w:val="32"/>
          <w:lang w:val="en-US" w:eastAsia="zh-CN"/>
        </w:rPr>
        <w:t>2个扶贫帮扶项目。</w:t>
      </w:r>
      <w:r>
        <w:rPr>
          <w:rFonts w:hint="eastAsia" w:ascii="仿宋_GB2312" w:hAnsi="仿宋_GB2312" w:eastAsia="仿宋_GB2312" w:cs="仿宋_GB2312"/>
          <w:sz w:val="32"/>
          <w:szCs w:val="32"/>
        </w:rPr>
        <w:t>参照东西部协作扶贫资金管理办法，结合我乡发展实际，计划</w:t>
      </w:r>
      <w:r>
        <w:rPr>
          <w:rFonts w:hint="eastAsia" w:ascii="仿宋_GB2312" w:hAnsi="仿宋_GB2312" w:eastAsia="仿宋_GB2312" w:cs="仿宋_GB2312"/>
          <w:sz w:val="32"/>
          <w:szCs w:val="32"/>
          <w:lang w:eastAsia="zh-CN"/>
        </w:rPr>
        <w:t>各安排</w:t>
      </w:r>
      <w:r>
        <w:rPr>
          <w:rFonts w:hint="eastAsia" w:ascii="仿宋_GB2312" w:hAnsi="仿宋_GB2312" w:eastAsia="仿宋_GB2312" w:cs="仿宋_GB2312"/>
          <w:sz w:val="32"/>
          <w:szCs w:val="32"/>
          <w:lang w:val="en-US" w:eastAsia="zh-CN"/>
        </w:rPr>
        <w:t>50万元，分别用于</w:t>
      </w:r>
      <w:r>
        <w:rPr>
          <w:rFonts w:hint="eastAsia" w:ascii="仿宋_GB2312" w:hAnsi="仿宋_GB2312" w:eastAsia="仿宋_GB2312" w:cs="仿宋_GB2312"/>
          <w:sz w:val="32"/>
          <w:szCs w:val="32"/>
        </w:rPr>
        <w:t>肉牛养殖合作社规范提升和</w:t>
      </w:r>
      <w:r>
        <w:rPr>
          <w:rFonts w:hint="eastAsia" w:ascii="仿宋_GB2312" w:hAnsi="仿宋_GB2312" w:eastAsia="仿宋_GB2312" w:cs="仿宋_GB2312"/>
          <w:sz w:val="32"/>
          <w:szCs w:val="32"/>
          <w:lang w:val="en-US" w:eastAsia="zh-CN"/>
        </w:rPr>
        <w:t>全乡</w:t>
      </w:r>
      <w:r>
        <w:rPr>
          <w:rFonts w:hint="eastAsia" w:ascii="仿宋_GB2312" w:eastAsia="仿宋_GB2312"/>
          <w:sz w:val="32"/>
          <w:szCs w:val="32"/>
        </w:rPr>
        <w:t>分散肉牛养殖户</w:t>
      </w:r>
      <w:r>
        <w:rPr>
          <w:rFonts w:hint="eastAsia" w:ascii="仿宋_GB2312" w:eastAsia="仿宋_GB2312"/>
          <w:sz w:val="32"/>
          <w:szCs w:val="32"/>
          <w:lang w:eastAsia="zh-CN"/>
        </w:rPr>
        <w:t>奖补</w:t>
      </w:r>
      <w:r>
        <w:rPr>
          <w:rFonts w:hint="eastAsia" w:ascii="仿宋_GB2312" w:eastAsia="仿宋_GB2312"/>
          <w:sz w:val="32"/>
          <w:szCs w:val="32"/>
        </w:rPr>
        <w:t>扶持</w:t>
      </w:r>
      <w:r>
        <w:rPr>
          <w:rFonts w:hint="eastAsia" w:ascii="仿宋_GB2312" w:eastAsia="仿宋_GB2312"/>
          <w:sz w:val="32"/>
          <w:szCs w:val="32"/>
          <w:lang w:eastAsia="zh-CN"/>
        </w:rPr>
        <w:t>项目。</w:t>
      </w:r>
    </w:p>
    <w:p>
      <w:pPr>
        <w:numPr>
          <w:ilvl w:val="0"/>
          <w:numId w:val="1"/>
        </w:num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项目内容</w:t>
      </w:r>
    </w:p>
    <w:p>
      <w:pPr>
        <w:numPr>
          <w:ilvl w:val="0"/>
          <w:numId w:val="0"/>
        </w:numPr>
        <w:ind w:firstLine="643" w:firstLineChars="200"/>
        <w:jc w:val="left"/>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分散肉牛养殖户</w:t>
      </w:r>
      <w:r>
        <w:rPr>
          <w:rFonts w:hint="eastAsia" w:ascii="楷体_GB2312" w:hAnsi="楷体_GB2312" w:eastAsia="楷体_GB2312" w:cs="楷体_GB2312"/>
          <w:b/>
          <w:bCs/>
          <w:sz w:val="32"/>
          <w:szCs w:val="32"/>
          <w:lang w:eastAsia="zh-CN"/>
        </w:rPr>
        <w:t>扶持。</w:t>
      </w:r>
      <w:r>
        <w:rPr>
          <w:rFonts w:hint="eastAsia" w:ascii="仿宋_GB2312" w:eastAsia="仿宋_GB2312"/>
          <w:sz w:val="32"/>
          <w:szCs w:val="32"/>
          <w:lang w:eastAsia="zh-CN"/>
        </w:rPr>
        <w:t>安排资金</w:t>
      </w:r>
      <w:r>
        <w:rPr>
          <w:rFonts w:hint="eastAsia" w:ascii="仿宋_GB2312" w:eastAsia="仿宋_GB2312"/>
          <w:sz w:val="32"/>
          <w:szCs w:val="32"/>
          <w:lang w:val="en-US" w:eastAsia="zh-CN"/>
        </w:rPr>
        <w:t>50万元，在</w:t>
      </w:r>
      <w:r>
        <w:rPr>
          <w:rFonts w:hint="eastAsia" w:ascii="仿宋_GB2312" w:eastAsia="仿宋_GB2312"/>
          <w:sz w:val="32"/>
          <w:szCs w:val="32"/>
          <w:lang w:eastAsia="zh-CN"/>
        </w:rPr>
        <w:t>已通过县级</w:t>
      </w:r>
      <w:r>
        <w:rPr>
          <w:rFonts w:hint="eastAsia" w:ascii="仿宋_GB2312" w:eastAsia="仿宋_GB2312"/>
          <w:sz w:val="32"/>
          <w:szCs w:val="32"/>
        </w:rPr>
        <w:t>标准化牛棚</w:t>
      </w:r>
      <w:r>
        <w:rPr>
          <w:rFonts w:hint="eastAsia" w:ascii="仿宋_GB2312" w:eastAsia="仿宋_GB2312"/>
          <w:sz w:val="32"/>
          <w:szCs w:val="32"/>
          <w:lang w:eastAsia="zh-CN"/>
        </w:rPr>
        <w:t>验收的基础上，对存栏量超过</w:t>
      </w:r>
      <w:r>
        <w:rPr>
          <w:rFonts w:hint="eastAsia" w:ascii="仿宋_GB2312" w:eastAsia="仿宋_GB2312"/>
          <w:sz w:val="32"/>
          <w:szCs w:val="32"/>
          <w:lang w:val="en-US" w:eastAsia="zh-CN"/>
        </w:rPr>
        <w:t>6头（含6头）以上的农户，</w:t>
      </w:r>
      <w:r>
        <w:rPr>
          <w:rFonts w:hint="eastAsia" w:ascii="仿宋_GB2312" w:eastAsia="仿宋_GB2312"/>
          <w:sz w:val="32"/>
          <w:szCs w:val="32"/>
        </w:rPr>
        <w:t>按照“每头500元”的奖补标</w:t>
      </w:r>
      <w:r>
        <w:rPr>
          <w:rFonts w:hint="eastAsia" w:ascii="仿宋_GB2312" w:hAnsi="仿宋_GB2312" w:eastAsia="仿宋_GB2312" w:cs="仿宋_GB2312"/>
          <w:sz w:val="32"/>
          <w:szCs w:val="32"/>
        </w:rPr>
        <w:t>准，</w:t>
      </w:r>
      <w:r>
        <w:rPr>
          <w:rFonts w:hint="eastAsia" w:ascii="仿宋_GB2312" w:eastAsia="仿宋_GB2312"/>
          <w:sz w:val="32"/>
          <w:szCs w:val="32"/>
          <w:lang w:val="en-US" w:eastAsia="zh-CN"/>
        </w:rPr>
        <w:t>进行扶持奖补，每户只能享受一次奖补政策，不得重复享受，直到资金补完为止。</w:t>
      </w:r>
    </w:p>
    <w:p>
      <w:pPr>
        <w:numPr>
          <w:ilvl w:val="0"/>
          <w:numId w:val="0"/>
        </w:numPr>
        <w:ind w:firstLine="643" w:firstLineChars="200"/>
        <w:jc w:val="left"/>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合作社规范提升</w:t>
      </w:r>
      <w:r>
        <w:rPr>
          <w:rFonts w:hint="eastAsia" w:ascii="楷体_GB2312" w:hAnsi="楷体_GB2312" w:eastAsia="楷体_GB2312" w:cs="楷体_GB2312"/>
          <w:b/>
          <w:bCs/>
          <w:sz w:val="32"/>
          <w:szCs w:val="32"/>
          <w:lang w:eastAsia="zh-CN"/>
        </w:rPr>
        <w:t>。</w:t>
      </w:r>
      <w:r>
        <w:rPr>
          <w:rFonts w:hint="eastAsia" w:ascii="仿宋_GB2312" w:eastAsia="仿宋_GB2312"/>
          <w:sz w:val="32"/>
          <w:szCs w:val="32"/>
          <w:lang w:eastAsia="zh-CN"/>
        </w:rPr>
        <w:t>安排资金</w:t>
      </w:r>
      <w:r>
        <w:rPr>
          <w:rFonts w:hint="eastAsia" w:ascii="仿宋_GB2312" w:eastAsia="仿宋_GB2312"/>
          <w:sz w:val="32"/>
          <w:szCs w:val="32"/>
          <w:lang w:val="en-US" w:eastAsia="zh-CN"/>
        </w:rPr>
        <w:t>50万元，</w:t>
      </w:r>
      <w:r>
        <w:rPr>
          <w:rFonts w:hint="eastAsia" w:ascii="仿宋_GB2312" w:hAnsi="仿宋_GB2312" w:eastAsia="仿宋_GB2312" w:cs="仿宋_GB2312"/>
          <w:sz w:val="32"/>
          <w:szCs w:val="32"/>
          <w:lang w:eastAsia="zh-CN"/>
        </w:rPr>
        <w:t>由村委会领办合作社，</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原有</w:t>
      </w:r>
      <w:r>
        <w:rPr>
          <w:rFonts w:hint="eastAsia" w:ascii="仿宋_GB2312" w:hAnsi="仿宋_GB2312" w:eastAsia="仿宋_GB2312" w:cs="仿宋_GB2312"/>
          <w:sz w:val="32"/>
          <w:szCs w:val="32"/>
        </w:rPr>
        <w:t>的党塬组肉牛养殖小区进行维修改造</w:t>
      </w:r>
      <w:r>
        <w:rPr>
          <w:rFonts w:hint="eastAsia" w:ascii="仿宋_GB2312" w:hAnsi="仿宋_GB2312" w:eastAsia="仿宋_GB2312" w:cs="仿宋_GB2312"/>
          <w:sz w:val="32"/>
          <w:szCs w:val="32"/>
          <w:lang w:eastAsia="zh-CN"/>
        </w:rPr>
        <w:t>提升。具体实施以下项目内容：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对原有</w:t>
      </w:r>
      <w:r>
        <w:rPr>
          <w:rFonts w:hint="eastAsia" w:ascii="仿宋_GB2312" w:hAnsi="仿宋_GB2312" w:eastAsia="仿宋_GB2312" w:cs="仿宋_GB2312"/>
          <w:sz w:val="32"/>
          <w:szCs w:val="32"/>
          <w:lang w:val="en-US" w:eastAsia="zh-CN"/>
        </w:rPr>
        <w:t>7栋牛棚和1栋办公用房彩钢顶进行加固维修；2.对原有牛棚入口进行改造；3.改造原1号棚为草料棚；4.新建青贮平台一处；5.购置青贮打捆包膜一体机5台；6.配套实施水、电等相关设施。</w:t>
      </w:r>
    </w:p>
    <w:p>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三、使用程序</w:t>
      </w:r>
    </w:p>
    <w:p>
      <w:pPr>
        <w:ind w:firstLine="643" w:firstLineChars="200"/>
        <w:jc w:val="left"/>
        <w:rPr>
          <w:rFonts w:hint="default" w:ascii="仿宋_GB2312" w:eastAsia="仿宋_GB2312"/>
          <w:b/>
          <w:bCs/>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分散肉牛养殖户</w:t>
      </w:r>
      <w:r>
        <w:rPr>
          <w:rFonts w:hint="eastAsia" w:ascii="楷体_GB2312" w:hAnsi="楷体_GB2312" w:eastAsia="楷体_GB2312" w:cs="楷体_GB2312"/>
          <w:b/>
          <w:bCs/>
          <w:sz w:val="32"/>
          <w:szCs w:val="32"/>
          <w:lang w:eastAsia="zh-CN"/>
        </w:rPr>
        <w:t>扶持。</w:t>
      </w: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农户申请，</w:t>
      </w:r>
      <w:r>
        <w:rPr>
          <w:rFonts w:hint="eastAsia" w:ascii="仿宋_GB2312" w:eastAsia="仿宋_GB2312"/>
          <w:sz w:val="32"/>
          <w:szCs w:val="32"/>
          <w:lang w:eastAsia="zh-CN"/>
        </w:rPr>
        <w:t>签订《</w:t>
      </w:r>
      <w:r>
        <w:rPr>
          <w:rFonts w:hint="eastAsia" w:ascii="仿宋_GB2312" w:eastAsia="仿宋_GB2312"/>
          <w:sz w:val="32"/>
          <w:szCs w:val="32"/>
        </w:rPr>
        <w:t>分散肉牛养殖户</w:t>
      </w:r>
      <w:r>
        <w:rPr>
          <w:rFonts w:hint="eastAsia" w:ascii="仿宋_GB2312" w:eastAsia="仿宋_GB2312"/>
          <w:sz w:val="32"/>
          <w:szCs w:val="32"/>
          <w:lang w:eastAsia="zh-CN"/>
        </w:rPr>
        <w:t>扶持承诺书》；</w:t>
      </w:r>
      <w:r>
        <w:rPr>
          <w:rFonts w:hint="eastAsia" w:ascii="仿宋_GB2312" w:eastAsia="仿宋_GB2312"/>
          <w:b/>
          <w:bCs/>
          <w:sz w:val="32"/>
          <w:szCs w:val="32"/>
          <w:lang w:val="en-US" w:eastAsia="zh-CN"/>
        </w:rPr>
        <w:t>2.村级初验，</w:t>
      </w:r>
      <w:r>
        <w:rPr>
          <w:rFonts w:hint="eastAsia" w:ascii="仿宋_GB2312" w:eastAsia="仿宋_GB2312"/>
          <w:sz w:val="32"/>
          <w:szCs w:val="32"/>
          <w:lang w:val="en-US" w:eastAsia="zh-CN"/>
        </w:rPr>
        <w:t>逐户核查牛存量、标准化牛棚建设等，汇总后召开村级评议会议</w:t>
      </w:r>
      <w:r>
        <w:rPr>
          <w:rFonts w:hint="eastAsia" w:ascii="仿宋_GB2312" w:eastAsia="仿宋_GB2312"/>
          <w:b w:val="0"/>
          <w:bCs w:val="0"/>
          <w:sz w:val="32"/>
          <w:szCs w:val="32"/>
          <w:lang w:val="en-US" w:eastAsia="zh-CN"/>
        </w:rPr>
        <w:t>；</w:t>
      </w:r>
      <w:r>
        <w:rPr>
          <w:rFonts w:hint="eastAsia" w:ascii="仿宋_GB2312" w:eastAsia="仿宋_GB2312"/>
          <w:b/>
          <w:bCs/>
          <w:sz w:val="32"/>
          <w:szCs w:val="32"/>
          <w:lang w:val="en-US" w:eastAsia="zh-CN"/>
        </w:rPr>
        <w:t>3.村级公示，</w:t>
      </w:r>
      <w:r>
        <w:rPr>
          <w:rFonts w:hint="eastAsia" w:ascii="仿宋_GB2312" w:eastAsia="仿宋_GB2312"/>
          <w:sz w:val="32"/>
          <w:szCs w:val="32"/>
          <w:lang w:val="en-US" w:eastAsia="zh-CN"/>
        </w:rPr>
        <w:t>对村级评议结果进行不少于5个工作日公示，公示期满后向乡政府提交扶持申请报告；</w:t>
      </w:r>
      <w:r>
        <w:rPr>
          <w:rFonts w:hint="eastAsia" w:ascii="仿宋_GB2312" w:eastAsia="仿宋_GB2312"/>
          <w:b/>
          <w:bCs/>
          <w:sz w:val="32"/>
          <w:szCs w:val="32"/>
          <w:lang w:val="en-US" w:eastAsia="zh-CN"/>
        </w:rPr>
        <w:t>4.乡级核验，</w:t>
      </w:r>
      <w:r>
        <w:rPr>
          <w:rFonts w:hint="eastAsia" w:ascii="仿宋_GB2312" w:eastAsia="仿宋_GB2312"/>
          <w:sz w:val="32"/>
          <w:szCs w:val="32"/>
          <w:lang w:val="en-US" w:eastAsia="zh-CN"/>
        </w:rPr>
        <w:t>由乡产业办和联乡工作组对村级拟扶持对象逐户核查，确定拟扶持结果；</w:t>
      </w:r>
      <w:r>
        <w:rPr>
          <w:rFonts w:hint="eastAsia" w:ascii="仿宋_GB2312" w:eastAsia="仿宋_GB2312"/>
          <w:b/>
          <w:bCs/>
          <w:sz w:val="32"/>
          <w:szCs w:val="32"/>
          <w:lang w:val="en-US" w:eastAsia="zh-CN"/>
        </w:rPr>
        <w:t>5.乡级公示，</w:t>
      </w:r>
      <w:r>
        <w:rPr>
          <w:rFonts w:hint="eastAsia" w:ascii="仿宋_GB2312" w:eastAsia="仿宋_GB2312"/>
          <w:sz w:val="32"/>
          <w:szCs w:val="32"/>
          <w:lang w:val="en-US" w:eastAsia="zh-CN"/>
        </w:rPr>
        <w:t>对核验拟扶持对象在全乡进行不少于5个工作日公示，各村同步开展二榜公示，确立最终扶持对象；</w:t>
      </w:r>
      <w:r>
        <w:rPr>
          <w:rFonts w:hint="eastAsia" w:ascii="仿宋_GB2312" w:eastAsia="仿宋_GB2312"/>
          <w:b/>
          <w:bCs/>
          <w:sz w:val="32"/>
          <w:szCs w:val="32"/>
          <w:lang w:val="en-US" w:eastAsia="zh-CN"/>
        </w:rPr>
        <w:t>6.资金兑付，</w:t>
      </w:r>
      <w:r>
        <w:rPr>
          <w:rFonts w:hint="eastAsia" w:ascii="仿宋_GB2312" w:eastAsia="仿宋_GB2312"/>
          <w:sz w:val="32"/>
          <w:szCs w:val="32"/>
          <w:lang w:val="en-US" w:eastAsia="zh-CN"/>
        </w:rPr>
        <w:t>按财务管理规定，通过农户“一折统”予以资金兑付。</w:t>
      </w:r>
    </w:p>
    <w:p>
      <w:pPr>
        <w:ind w:firstLine="643" w:firstLineChars="200"/>
        <w:jc w:val="left"/>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合作社规范提升</w:t>
      </w:r>
      <w:r>
        <w:rPr>
          <w:rFonts w:hint="eastAsia" w:ascii="楷体_GB2312" w:hAnsi="楷体_GB2312" w:eastAsia="楷体_GB2312" w:cs="楷体_GB2312"/>
          <w:b/>
          <w:bCs/>
          <w:sz w:val="32"/>
          <w:szCs w:val="32"/>
          <w:lang w:eastAsia="zh-CN"/>
        </w:rPr>
        <w:t>。</w:t>
      </w:r>
      <w:r>
        <w:rPr>
          <w:rFonts w:hint="eastAsia" w:ascii="仿宋_GB2312" w:eastAsia="仿宋_GB2312"/>
          <w:sz w:val="32"/>
          <w:szCs w:val="32"/>
          <w:lang w:val="en-US" w:eastAsia="zh-CN"/>
        </w:rPr>
        <w:t>1.按照《正宁县项目管理办法》，采取公开招标的方式确定施工方进行实施，村委会确定专人对施工过程进行全程监督；2.由村委会与合作社具体负责设备采购；3.项目竣工后，先行进行村级初验，形成初验结果，报送乡政府申请乡级核验，乡政府对核验结果进行不少于5个工作日的公示；4.验收通过后，按财务管理规定兑付资金。</w:t>
      </w:r>
    </w:p>
    <w:p>
      <w:pPr>
        <w:tabs>
          <w:tab w:val="left" w:pos="733"/>
        </w:tabs>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lang w:val="en-US" w:eastAsia="zh-CN"/>
        </w:rPr>
        <w:t xml:space="preserve">  四、效益分析</w:t>
      </w:r>
    </w:p>
    <w:p>
      <w:pPr>
        <w:adjustRightInd w:val="0"/>
        <w:snapToGrid w:val="0"/>
        <w:spacing w:line="560" w:lineRule="exact"/>
        <w:jc w:val="left"/>
        <w:rPr>
          <w:rFonts w:hint="eastAsia" w:ascii="仿宋_GB2312" w:eastAsia="仿宋_GB2312"/>
          <w:sz w:val="32"/>
          <w:szCs w:val="32"/>
          <w:lang w:val="en-US" w:eastAsia="zh-CN"/>
        </w:rPr>
      </w:pPr>
      <w:r>
        <w:rPr>
          <w:rFonts w:hint="eastAsia" w:cstheme="minorBidi"/>
          <w:kern w:val="2"/>
          <w:sz w:val="21"/>
          <w:szCs w:val="24"/>
          <w:lang w:val="en-US" w:eastAsia="zh-CN" w:bidi="ar-SA"/>
        </w:rPr>
        <w:tab/>
      </w:r>
      <w:r>
        <w:rPr>
          <w:rFonts w:hint="eastAsia" w:ascii="仿宋_GB2312" w:eastAsia="仿宋_GB2312"/>
          <w:sz w:val="32"/>
          <w:szCs w:val="32"/>
          <w:lang w:val="en-US" w:eastAsia="zh-CN"/>
        </w:rPr>
        <w:t xml:space="preserve"> 通过天津帮扶资金项目实施，将进一步解决我乡肉牛产业缺资金、缺设备等方面困难，进一步激发广大农户发展肉牛养殖产业积极性，全力推动肉牛养殖专业乡镇创建；通过实施合作社规范提升项目，将持续提升合作社规范化经营水平，形成良好示范带动效应，推动全乡肉牛产业规模化、效益化发展。</w:t>
      </w: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adjustRightInd w:val="0"/>
        <w:snapToGrid w:val="0"/>
        <w:spacing w:line="560" w:lineRule="exact"/>
        <w:jc w:val="left"/>
        <w:rPr>
          <w:rFonts w:hint="eastAsia" w:ascii="仿宋_GB2312" w:eastAsia="仿宋_GB2312"/>
          <w:sz w:val="32"/>
          <w:szCs w:val="32"/>
          <w:lang w:val="en-US" w:eastAsia="zh-CN"/>
        </w:rPr>
      </w:pPr>
    </w:p>
    <w:p>
      <w:pPr>
        <w:tabs>
          <w:tab w:val="left" w:pos="801"/>
        </w:tabs>
        <w:bidi w:val="0"/>
        <w:jc w:val="left"/>
        <w:rPr>
          <w:rFonts w:hint="eastAsia" w:cstheme="minorBidi"/>
          <w:kern w:val="2"/>
          <w:sz w:val="21"/>
          <w:szCs w:val="24"/>
          <w:u w:val="single"/>
          <w:lang w:val="en-US" w:eastAsia="zh-CN" w:bidi="ar-SA"/>
        </w:rPr>
      </w:pPr>
      <w:r>
        <w:rPr>
          <w:rFonts w:hint="eastAsia" w:cstheme="minorBidi"/>
          <w:kern w:val="2"/>
          <w:sz w:val="21"/>
          <w:szCs w:val="24"/>
          <w:u w:val="single"/>
          <w:lang w:val="en-US" w:eastAsia="zh-CN" w:bidi="ar-SA"/>
        </w:rPr>
        <w:t xml:space="preserve">                                                                                  </w:t>
      </w:r>
    </w:p>
    <w:p>
      <w:pPr>
        <w:tabs>
          <w:tab w:val="left" w:pos="801"/>
        </w:tabs>
        <w:bidi w:val="0"/>
        <w:jc w:val="left"/>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u w:val="single"/>
          <w:lang w:val="en-US" w:eastAsia="zh-CN" w:bidi="ar-SA"/>
        </w:rPr>
        <w:t>五顷塬回族乡党政综合办公室         2021年4月28日印</w:t>
      </w:r>
    </w:p>
    <w:p>
      <w:pPr>
        <w:tabs>
          <w:tab w:val="left" w:pos="6396"/>
        </w:tabs>
        <w:bidi w:val="0"/>
        <w:jc w:val="left"/>
        <w:rPr>
          <w:rFonts w:hint="eastAsia" w:ascii="仿宋_GB2312" w:hAnsi="仿宋_GB2312" w:eastAsia="仿宋_GB2312" w:cs="仿宋_GB2312"/>
          <w:kern w:val="2"/>
          <w:sz w:val="32"/>
          <w:szCs w:val="32"/>
          <w:lang w:val="en-US" w:eastAsia="zh-CN" w:bidi="ar-SA"/>
        </w:rPr>
      </w:pPr>
      <w:r>
        <w:rPr>
          <w:rFonts w:hint="eastAsia" w:cstheme="minorBidi"/>
          <w:kern w:val="2"/>
          <w:sz w:val="21"/>
          <w:szCs w:val="24"/>
          <w:lang w:val="en-US" w:eastAsia="zh-CN" w:bidi="ar-SA"/>
        </w:rPr>
        <w:tab/>
      </w:r>
      <w:r>
        <w:rPr>
          <w:rFonts w:hint="eastAsia" w:cstheme="minorBidi"/>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共印4份）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61C44"/>
    <w:multiLevelType w:val="singleLevel"/>
    <w:tmpl w:val="AEB61C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7046"/>
    <w:rsid w:val="00077046"/>
    <w:rsid w:val="005E63E7"/>
    <w:rsid w:val="00BD2667"/>
    <w:rsid w:val="00CB2ACC"/>
    <w:rsid w:val="0212294D"/>
    <w:rsid w:val="03491F22"/>
    <w:rsid w:val="05AE16AB"/>
    <w:rsid w:val="0B0C3A48"/>
    <w:rsid w:val="0BBA7E23"/>
    <w:rsid w:val="1207233E"/>
    <w:rsid w:val="126835E0"/>
    <w:rsid w:val="18E07669"/>
    <w:rsid w:val="199209FB"/>
    <w:rsid w:val="1AE04799"/>
    <w:rsid w:val="1B572E3C"/>
    <w:rsid w:val="1D2658F4"/>
    <w:rsid w:val="1DDC62D2"/>
    <w:rsid w:val="1DF057B5"/>
    <w:rsid w:val="2211021A"/>
    <w:rsid w:val="278D21BD"/>
    <w:rsid w:val="289B53B1"/>
    <w:rsid w:val="2B650F23"/>
    <w:rsid w:val="2BD56256"/>
    <w:rsid w:val="2CB76ECA"/>
    <w:rsid w:val="2D70288C"/>
    <w:rsid w:val="2D7323C8"/>
    <w:rsid w:val="2DD87E0B"/>
    <w:rsid w:val="2F23709E"/>
    <w:rsid w:val="2FD246B4"/>
    <w:rsid w:val="308E492B"/>
    <w:rsid w:val="317312F3"/>
    <w:rsid w:val="35F26DC0"/>
    <w:rsid w:val="39B5754F"/>
    <w:rsid w:val="3FCC26E1"/>
    <w:rsid w:val="3FDD5ED9"/>
    <w:rsid w:val="42693B68"/>
    <w:rsid w:val="430A648C"/>
    <w:rsid w:val="46561DA9"/>
    <w:rsid w:val="50531783"/>
    <w:rsid w:val="53DE626D"/>
    <w:rsid w:val="559B089A"/>
    <w:rsid w:val="58B97797"/>
    <w:rsid w:val="5DB10F8C"/>
    <w:rsid w:val="5E730D90"/>
    <w:rsid w:val="5ED4327E"/>
    <w:rsid w:val="5F8C2A0C"/>
    <w:rsid w:val="610B0721"/>
    <w:rsid w:val="672F7516"/>
    <w:rsid w:val="67CA4023"/>
    <w:rsid w:val="69267BBE"/>
    <w:rsid w:val="7095064A"/>
    <w:rsid w:val="771C1416"/>
    <w:rsid w:val="78100D70"/>
    <w:rsid w:val="788C4DCE"/>
    <w:rsid w:val="7B8E4DAC"/>
    <w:rsid w:val="7D065098"/>
    <w:rsid w:val="7F4E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872</Characters>
  <Lines>7</Lines>
  <Paragraphs>2</Paragraphs>
  <TotalTime>138</TotalTime>
  <ScaleCrop>false</ScaleCrop>
  <LinksUpToDate>false</LinksUpToDate>
  <CharactersWithSpaces>1022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2020-08-31T01:10:00Z</dcterms:created>
  <dc:creator>Administrator</dc:creator>
  <cp:lastModifiedBy>海斌</cp:lastModifiedBy>
  <cp:lastPrinted>2021-05-12T04:16:21Z</cp:lastPrinted>
  <dcterms:modified xsi:type="dcterms:W3CDTF">2021-05-12T06:19:42Z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5FABB8639EB0457E9DCDD6AE888553D0</vt:lpwstr>
  </property>
</Properties>
</file>