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2：</w:t>
      </w:r>
    </w:p>
    <w:p>
      <w:pPr>
        <w:pStyle w:val="6"/>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52"/>
          <w:szCs w:val="52"/>
          <w:lang w:eastAsia="zh-CN"/>
        </w:rPr>
      </w:pPr>
      <w:r>
        <w:rPr>
          <w:rFonts w:hint="default" w:ascii="Times New Roman" w:hAnsi="Times New Roman" w:eastAsia="方正小标宋简体" w:cs="Times New Roman"/>
          <w:sz w:val="52"/>
          <w:szCs w:val="52"/>
          <w:lang w:eastAsia="zh-CN"/>
        </w:rPr>
        <w:t>巩固拓展脱贫攻坚成果和乡村振兴</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56"/>
          <w:szCs w:val="96"/>
          <w:lang w:eastAsia="zh-CN"/>
        </w:rPr>
      </w:pPr>
      <w:r>
        <w:rPr>
          <w:rFonts w:hint="default" w:ascii="Times New Roman" w:hAnsi="Times New Roman" w:eastAsia="方正小标宋简体" w:cs="Times New Roman"/>
          <w:sz w:val="52"/>
          <w:szCs w:val="52"/>
          <w:lang w:eastAsia="zh-CN"/>
        </w:rPr>
        <w:t>项目</w:t>
      </w:r>
      <w:r>
        <w:rPr>
          <w:rFonts w:hint="default" w:ascii="Times New Roman" w:hAnsi="Times New Roman" w:eastAsia="方正小标宋简体" w:cs="Times New Roman"/>
          <w:b w:val="0"/>
          <w:bCs w:val="0"/>
          <w:sz w:val="56"/>
          <w:szCs w:val="96"/>
          <w:lang w:eastAsia="zh-CN"/>
        </w:rPr>
        <w:t>申报书</w:t>
      </w:r>
    </w:p>
    <w:p>
      <w:pPr>
        <w:pStyle w:val="5"/>
        <w:jc w:val="center"/>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eastAsia="zh-CN"/>
        </w:rPr>
      </w:pPr>
    </w:p>
    <w:p>
      <w:pPr>
        <w:pStyle w:val="2"/>
        <w:rPr>
          <w:rFonts w:hint="default"/>
          <w:lang w:eastAsia="zh-CN"/>
        </w:rPr>
      </w:pPr>
    </w:p>
    <w:p>
      <w:pPr>
        <w:pStyle w:val="5"/>
        <w:jc w:val="center"/>
        <w:rPr>
          <w:rFonts w:hint="default" w:ascii="Times New Roman" w:hAnsi="Times New Roman" w:eastAsia="仿宋_GB2312" w:cs="Times New Roman"/>
          <w:sz w:val="32"/>
          <w:szCs w:val="32"/>
          <w:lang w:eastAsia="zh-CN"/>
        </w:rPr>
      </w:pPr>
    </w:p>
    <w:p>
      <w:pPr>
        <w:pStyle w:val="6"/>
        <w:ind w:left="2558" w:leftChars="456" w:hanging="1600" w:hangingChars="5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val="en-US" w:eastAsia="zh-CN"/>
        </w:rPr>
        <w:t>五顷塬回族乡孟河村联户路建设项目</w:t>
      </w: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6"/>
        <w:ind w:left="0" w:leftChars="0" w:firstLine="960" w:firstLineChars="300"/>
        <w:jc w:val="both"/>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申报单位（签章）：</w:t>
      </w:r>
      <w:r>
        <w:rPr>
          <w:rFonts w:hint="eastAsia" w:ascii="Times New Roman" w:hAnsi="Times New Roman" w:eastAsia="仿宋_GB2312" w:cs="Times New Roman"/>
          <w:sz w:val="32"/>
          <w:szCs w:val="32"/>
          <w:lang w:val="en-US" w:eastAsia="zh-CN"/>
        </w:rPr>
        <w:t>五顷塬回族乡人民政府</w:t>
      </w: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4"/>
        <w:rPr>
          <w:rFonts w:hint="default" w:ascii="Times New Roman" w:hAnsi="Times New Roman" w:cs="Times New Roman"/>
          <w:sz w:val="32"/>
          <w:szCs w:val="32"/>
          <w:lang w:val="en-US" w:eastAsia="zh-CN"/>
        </w:rPr>
      </w:pPr>
    </w:p>
    <w:p>
      <w:pPr>
        <w:pStyle w:val="6"/>
        <w:ind w:left="0" w:leftChars="0" w:firstLine="960" w:firstLineChars="3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申报日期：</w:t>
      </w:r>
      <w:r>
        <w:rPr>
          <w:rFonts w:hint="eastAsia" w:ascii="Times New Roman" w:hAnsi="Times New Roman" w:eastAsia="仿宋_GB2312" w:cs="Times New Roman"/>
          <w:sz w:val="32"/>
          <w:szCs w:val="32"/>
          <w:lang w:val="en-US" w:eastAsia="zh-CN"/>
        </w:rPr>
        <w:t>2022年11月26</w:t>
      </w:r>
      <w:bookmarkStart w:id="0" w:name="_GoBack"/>
      <w:bookmarkEnd w:id="0"/>
      <w:r>
        <w:rPr>
          <w:rFonts w:hint="eastAsia" w:ascii="Times New Roman" w:hAnsi="Times New Roman" w:eastAsia="仿宋_GB2312" w:cs="Times New Roman"/>
          <w:sz w:val="32"/>
          <w:szCs w:val="32"/>
          <w:lang w:val="en-US" w:eastAsia="zh-CN"/>
        </w:rPr>
        <w:t>日</w:t>
      </w:r>
    </w:p>
    <w:p>
      <w:pPr>
        <w:pStyle w:val="4"/>
        <w:rPr>
          <w:rFonts w:hint="default" w:ascii="Times New Roman" w:hAnsi="Times New Roman" w:eastAsia="仿宋_GB2312" w:cs="Times New Roman"/>
          <w:sz w:val="32"/>
          <w:szCs w:val="32"/>
          <w:lang w:val="en-US" w:eastAsia="zh-CN"/>
        </w:rPr>
      </w:pPr>
    </w:p>
    <w:p>
      <w:pPr>
        <w:pStyle w:val="5"/>
        <w:rPr>
          <w:rFonts w:hint="default" w:ascii="Times New Roman" w:hAnsi="Times New Roman" w:cs="Times New Roman"/>
          <w:sz w:val="32"/>
          <w:szCs w:val="32"/>
          <w:lang w:val="en-US" w:eastAsia="zh-CN"/>
        </w:rPr>
      </w:pPr>
    </w:p>
    <w:p>
      <w:pPr>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（一）项目名称。</w:t>
      </w:r>
      <w:r>
        <w:rPr>
          <w:rFonts w:hint="eastAsia" w:ascii="Times New Roman" w:hAnsi="Times New Roman" w:eastAsia="仿宋_GB2312" w:cs="Times New Roman"/>
          <w:sz w:val="32"/>
          <w:szCs w:val="32"/>
          <w:lang w:val="en-US" w:eastAsia="zh-CN"/>
        </w:rPr>
        <w:t>五顷塬回族乡孟河村联户路建设项目</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default" w:ascii="Times New Roman" w:hAnsi="Times New Roman"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（二）项目申报主体。</w:t>
      </w:r>
      <w:r>
        <w:rPr>
          <w:rFonts w:hint="eastAsia" w:ascii="Times New Roman" w:hAnsi="Times New Roman" w:eastAsia="仿宋_GB2312" w:cs="Times New Roman"/>
          <w:sz w:val="32"/>
          <w:szCs w:val="32"/>
          <w:lang w:val="en-US" w:eastAsia="zh-CN"/>
        </w:rPr>
        <w:t>五顷塬回族乡人民政府</w:t>
      </w:r>
    </w:p>
    <w:p>
      <w:pPr>
        <w:pStyle w:val="4"/>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（三）区域范围。</w:t>
      </w:r>
      <w:r>
        <w:rPr>
          <w:rFonts w:hint="eastAsia" w:ascii="Times New Roman" w:hAnsi="Times New Roman" w:eastAsia="仿宋_GB2312" w:cs="Times New Roman"/>
          <w:kern w:val="2"/>
          <w:sz w:val="32"/>
          <w:szCs w:val="32"/>
          <w:lang w:val="en-US" w:eastAsia="zh-CN" w:bidi="ar-SA"/>
        </w:rPr>
        <w:t>五顷塬回族乡孟河村</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二、基础条件</w:t>
      </w:r>
    </w:p>
    <w:p>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（一）基本信息。</w:t>
      </w:r>
      <w:r>
        <w:rPr>
          <w:rFonts w:hint="eastAsia" w:ascii="Times New Roman" w:hAnsi="Times New Roman" w:eastAsia="仿宋_GB2312" w:cs="Times New Roman"/>
          <w:kern w:val="2"/>
          <w:sz w:val="32"/>
          <w:szCs w:val="32"/>
          <w:lang w:val="en-US" w:eastAsia="zh-CN" w:bidi="ar-SA"/>
        </w:rPr>
        <w:t>五顷塬回族乡孟河村系子午岭林缘回民聚集村，全村总土地面积12450亩，其中宜林荒山面积9650亩，耕地面积2800亩，人均耕地5.7亩。全村共4个村民小组，164户491人，其中回族118户405人,常住人口127户365人，全村建档立卡脱贫户55户212人，其中，回族49户188人，2022年现有三类户2户10人，全村主导产业主要以玉米种植和牛、羊养殖为主。</w:t>
      </w:r>
    </w:p>
    <w:p>
      <w:pPr>
        <w:keepNext w:val="0"/>
        <w:keepLines w:val="0"/>
        <w:pageBreakBefore w:val="0"/>
        <w:widowControl w:val="0"/>
        <w:numPr>
          <w:ilvl w:val="0"/>
          <w:numId w:val="0"/>
        </w:numPr>
        <w:kinsoku/>
        <w:wordWrap w:val="0"/>
        <w:overflowPunct/>
        <w:topLinePunct/>
        <w:autoSpaceDE/>
        <w:autoSpaceDN/>
        <w:bidi w:val="0"/>
        <w:adjustRightInd w:val="0"/>
        <w:snapToGrid w:val="0"/>
        <w:spacing w:line="600" w:lineRule="exact"/>
        <w:ind w:left="840" w:leftChars="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（二）</w:t>
      </w:r>
      <w:r>
        <w:rPr>
          <w:rFonts w:hint="default" w:ascii="Times New Roman" w:hAnsi="Times New Roman" w:eastAsia="楷体_GB2312" w:cs="Times New Roman"/>
          <w:b/>
          <w:bCs/>
          <w:kern w:val="2"/>
          <w:sz w:val="32"/>
          <w:szCs w:val="32"/>
          <w:lang w:val="en-US" w:eastAsia="zh-CN" w:bidi="ar-SA"/>
        </w:rPr>
        <w:t>客观条件</w:t>
      </w:r>
      <w:r>
        <w:rPr>
          <w:rFonts w:hint="eastAsia" w:ascii="Times New Roman" w:hAnsi="Times New Roman" w:eastAsia="楷体_GB2312" w:cs="Times New Roman"/>
          <w:b/>
          <w:bCs/>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孟河村产业主要有玉米种植、牛羊养殖</w:t>
      </w:r>
    </w:p>
    <w:p>
      <w:pPr>
        <w:keepNext w:val="0"/>
        <w:keepLines w:val="0"/>
        <w:pageBreakBefore w:val="0"/>
        <w:widowControl w:val="0"/>
        <w:numPr>
          <w:ilvl w:val="0"/>
          <w:numId w:val="0"/>
        </w:numPr>
        <w:kinsoku/>
        <w:wordWrap w:val="0"/>
        <w:overflowPunct/>
        <w:topLinePunct/>
        <w:autoSpaceDE/>
        <w:autoSpaceDN/>
        <w:bidi w:val="0"/>
        <w:adjustRightInd w:val="0"/>
        <w:snapToGrid w:val="0"/>
        <w:spacing w:line="600" w:lineRule="exact"/>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和劳务输转三个支柱产业，全村年农作物播种面积2435亩，其中双垄沟播玉米1900亩，中药材300亩，杂粮作物235亩；全村养殖业总量657头（只、箱），其中牛存栏126头，羊存栏120只,鸡存栏139只，养蜂187箱，牛羊蜂养殖占全村总养殖规模的65.9%；年引导输转劳务人员45人。该项目实施地点位于五顷塬回族乡孟河村，该项目符合乡村振兴事业政策导向，也是群众期盼的为民办实事项目。项目实施有利于提升周边群众村出行及产业发展，改善提升村庄人均环境，加快推进乡村旅游和乡村振兴事业互融共进。为了保证项目顺利实施，我们成立了专项工作小组，负责该项目的推进。</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三、总体考虑</w:t>
      </w:r>
    </w:p>
    <w:p>
      <w:pPr>
        <w:pStyle w:val="13"/>
        <w:keepNext w:val="0"/>
        <w:keepLines w:val="0"/>
        <w:pageBreakBefore w:val="0"/>
        <w:widowControl w:val="0"/>
        <w:kinsoku/>
        <w:wordWrap/>
        <w:overflowPunct/>
        <w:topLinePunct w:val="0"/>
        <w:autoSpaceDE/>
        <w:autoSpaceDN/>
        <w:bidi w:val="0"/>
        <w:adjustRightInd/>
        <w:snapToGrid/>
        <w:spacing w:line="600" w:lineRule="exact"/>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sz w:val="32"/>
          <w:szCs w:val="32"/>
          <w:lang w:val="en-US" w:eastAsia="zh-CN"/>
        </w:rPr>
        <w:t>(一)目标定位：</w:t>
      </w:r>
      <w:r>
        <w:rPr>
          <w:rFonts w:hint="eastAsia" w:ascii="Times New Roman" w:hAnsi="Times New Roman" w:eastAsia="仿宋_GB2312" w:cs="Times New Roman"/>
          <w:kern w:val="2"/>
          <w:sz w:val="32"/>
          <w:szCs w:val="32"/>
          <w:lang w:val="en-US" w:eastAsia="zh-CN" w:bidi="ar-SA"/>
        </w:rPr>
        <w:t>该产业路的修建是农户进行农业产业结构调整的需要,带动项目区群众通过发展玉米产业、肉牛产业，使巩固脱贫成效与乡村振兴有效衔接,能大力改善群众的生产生活环境。在乡村振兴的大背景下,五顷塬乡党委、政府积极争取各方资金修建产业路,发展区域内特色产业,确保乡村振兴战略抓实落细,全面全速推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(二)规划布局：</w:t>
      </w:r>
      <w:r>
        <w:rPr>
          <w:rFonts w:hint="eastAsia" w:ascii="Times New Roman" w:hAnsi="Times New Roman" w:eastAsia="仿宋_GB2312" w:cs="Times New Roman"/>
          <w:kern w:val="2"/>
          <w:sz w:val="32"/>
          <w:szCs w:val="32"/>
          <w:lang w:val="en-US" w:eastAsia="zh-CN" w:bidi="ar-SA"/>
        </w:rPr>
        <w:t>项目建设周期2个月（2023年4月至2023年5月）。项目规划建设位于孟河村孟河组，周边居民集中，四周交通便利，便于本村和周边村民开展活动。</w:t>
      </w:r>
    </w:p>
    <w:p>
      <w:pPr>
        <w:pStyle w:val="13"/>
        <w:keepNext w:val="0"/>
        <w:keepLines w:val="0"/>
        <w:pageBreakBefore w:val="0"/>
        <w:widowControl w:val="0"/>
        <w:kinsoku/>
        <w:wordWrap/>
        <w:overflowPunct/>
        <w:topLinePunct w:val="0"/>
        <w:autoSpaceDE/>
        <w:autoSpaceDN/>
        <w:bidi w:val="0"/>
        <w:adjustRightInd/>
        <w:snapToGrid/>
        <w:spacing w:line="600" w:lineRule="exact"/>
        <w:ind w:left="510" w:firstLine="0" w:firstLineChars="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（三）预期效</w:t>
      </w:r>
      <w:r>
        <w:rPr>
          <w:rFonts w:hint="default" w:ascii="楷体" w:hAnsi="楷体" w:eastAsia="楷体" w:cs="楷体"/>
          <w:b/>
          <w:bCs/>
          <w:kern w:val="2"/>
          <w:sz w:val="32"/>
          <w:szCs w:val="32"/>
          <w:lang w:val="en-US" w:eastAsia="zh-CN" w:bidi="ar-SA"/>
        </w:rPr>
        <w:t>益</w:t>
      </w:r>
      <w:r>
        <w:rPr>
          <w:rFonts w:hint="eastAsia" w:ascii="楷体" w:hAnsi="楷体" w:eastAsia="楷体" w:cs="楷体"/>
          <w:b/>
          <w:bCs/>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该项目主要依托原有路进行改造升级，不</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占用耕地、不破坏生态、不污染水源；产业路的建成，将进一步改善群众出行和提升产业发展水平，增加收入，具有良好的经济效益和社会效益。</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四、任务安排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（一）项目建设。</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1.项目名称：</w:t>
      </w:r>
      <w:r>
        <w:rPr>
          <w:rFonts w:hint="eastAsia" w:ascii="仿宋_GB2312" w:hAnsi="仿宋_GB2312" w:eastAsia="仿宋_GB2312" w:cs="仿宋_GB2312"/>
          <w:kern w:val="2"/>
          <w:sz w:val="32"/>
          <w:szCs w:val="32"/>
          <w:lang w:val="en-US" w:eastAsia="zh-CN" w:bidi="ar-SA"/>
        </w:rPr>
        <w:t>五顷塬回族乡孟河村联户路建设项目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2.实施单位：</w:t>
      </w:r>
      <w:r>
        <w:rPr>
          <w:rFonts w:hint="eastAsia" w:ascii="仿宋_GB2312" w:hAnsi="仿宋_GB2312" w:eastAsia="仿宋_GB2312" w:cs="仿宋_GB2312"/>
          <w:sz w:val="32"/>
          <w:szCs w:val="32"/>
          <w:lang w:val="en-US" w:eastAsia="zh-CN"/>
        </w:rPr>
        <w:t>五顷塬回族乡人民政府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3.实施地点：</w:t>
      </w:r>
      <w:r>
        <w:rPr>
          <w:rFonts w:hint="eastAsia" w:ascii="仿宋_GB2312" w:hAnsi="仿宋_GB2312" w:eastAsia="仿宋_GB2312" w:cs="仿宋_GB2312"/>
          <w:sz w:val="32"/>
          <w:szCs w:val="32"/>
          <w:lang w:val="en-US" w:eastAsia="zh-CN"/>
        </w:rPr>
        <w:t>五顷塬回族乡孟河村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sz w:val="32"/>
          <w:szCs w:val="32"/>
          <w:lang w:val="en-US" w:eastAsia="zh-CN"/>
        </w:rPr>
        <w:t>4.建设内容：</w:t>
      </w:r>
      <w:r>
        <w:rPr>
          <w:rFonts w:hint="eastAsia" w:ascii="Times New Roman" w:hAnsi="Times New Roman" w:eastAsia="仿宋_GB2312" w:cs="Times New Roman"/>
          <w:kern w:val="2"/>
          <w:sz w:val="32"/>
          <w:szCs w:val="32"/>
          <w:lang w:val="en-US" w:eastAsia="zh-CN" w:bidi="ar-SA"/>
        </w:rPr>
        <w:t>新建孟河村产业路2.5公里。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sz w:val="32"/>
          <w:szCs w:val="32"/>
          <w:lang w:val="en-US" w:eastAsia="zh-CN"/>
        </w:rPr>
        <w:t>5.项目归属：</w:t>
      </w:r>
      <w:r>
        <w:rPr>
          <w:rFonts w:hint="eastAsia" w:ascii="Times New Roman" w:hAnsi="Times New Roman" w:eastAsia="仿宋_GB2312" w:cs="Times New Roman"/>
          <w:kern w:val="2"/>
          <w:sz w:val="32"/>
          <w:szCs w:val="32"/>
          <w:lang w:val="en-US" w:eastAsia="zh-CN" w:bidi="ar-SA"/>
        </w:rPr>
        <w:t>项目实施完成后，交由五顷塬回族乡孟河村管理使用和维护。</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（二）资金安排。</w:t>
      </w:r>
      <w:r>
        <w:rPr>
          <w:rFonts w:hint="eastAsia" w:ascii="Times New Roman" w:hAnsi="Times New Roman" w:eastAsia="仿宋_GB2312" w:cs="Times New Roman"/>
          <w:kern w:val="2"/>
          <w:sz w:val="32"/>
          <w:szCs w:val="32"/>
          <w:lang w:val="en-US" w:eastAsia="zh-CN" w:bidi="ar-SA"/>
        </w:rPr>
        <w:t>投资概算150万元。拟申请2023年财政衔接推进乡村振兴资金100万元。该项目计划资金到位后，由县乡村振兴局监督实施，由五顷塬回族乡人民政府根据项目实施进度提出拨款需求，由县乡村振兴局和县财政局核拨。项目绩效目标是：赶2023年建成产业联户路项目，周边群众人居环境进一步改善，公共文化服务水平较大提升，乡村群众获得感和幸福感得到极大满足。</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五、管理保障</w:t>
      </w:r>
    </w:p>
    <w:p>
      <w:pPr>
        <w:pStyle w:val="12"/>
        <w:keepNext w:val="0"/>
        <w:keepLines w:val="0"/>
        <w:pageBreakBefore w:val="0"/>
        <w:widowControl w:val="0"/>
        <w:numPr>
          <w:ilvl w:val="0"/>
          <w:numId w:val="0"/>
        </w:numPr>
        <w:kinsoku/>
        <w:wordWrap w:val="0"/>
        <w:overflowPunct/>
        <w:topLinePunct/>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sz w:val="32"/>
          <w:szCs w:val="32"/>
          <w:lang w:val="en-US" w:eastAsia="zh-CN"/>
        </w:rPr>
        <w:t>(一)工作机制：</w:t>
      </w:r>
      <w:r>
        <w:rPr>
          <w:rFonts w:hint="eastAsia" w:ascii="Times New Roman" w:hAnsi="Times New Roman" w:eastAsia="仿宋_GB2312" w:cs="Times New Roman"/>
          <w:kern w:val="2"/>
          <w:sz w:val="32"/>
          <w:szCs w:val="32"/>
          <w:lang w:val="en-US" w:eastAsia="zh-CN" w:bidi="ar-SA"/>
        </w:rPr>
        <w:t>成立乡村振兴创建工作领导小组，支部书记、村委会主任任组长，村委会副主任任副组长，统筹谋划乡村振兴建设工作，时召开联席工作会议，协调工作推进中的重大问题，确保各项任务落到实处。</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(二)建设管理：</w:t>
      </w:r>
      <w:r>
        <w:rPr>
          <w:rFonts w:hint="eastAsia" w:ascii="仿宋_GB2312" w:hAnsi="仿宋_GB2312" w:eastAsia="仿宋_GB2312" w:cs="仿宋_GB2312"/>
          <w:sz w:val="32"/>
          <w:szCs w:val="32"/>
          <w:lang w:val="en-US" w:eastAsia="zh-CN"/>
        </w:rPr>
        <w:t>项目的招投标、资金管理、质量监督、验收、监测评价和档案管理严格按照全县项目管理和乡村振兴项目管理有关办法和规定执行。</w:t>
      </w:r>
    </w:p>
    <w:p>
      <w:pPr>
        <w:pStyle w:val="12"/>
        <w:keepNext w:val="0"/>
        <w:keepLines w:val="0"/>
        <w:pageBreakBefore w:val="0"/>
        <w:widowControl w:val="0"/>
        <w:numPr>
          <w:ilvl w:val="0"/>
          <w:numId w:val="0"/>
        </w:numPr>
        <w:kinsoku/>
        <w:wordWrap w:val="0"/>
        <w:overflowPunct/>
        <w:topLinePunct/>
        <w:autoSpaceDE/>
        <w:autoSpaceDN/>
        <w:bidi w:val="0"/>
        <w:adjustRightInd w:val="0"/>
        <w:snapToGrid w:val="0"/>
        <w:spacing w:line="600" w:lineRule="exact"/>
        <w:ind w:firstLine="643" w:firstLineChars="200"/>
        <w:textAlignment w:val="auto"/>
        <w:rPr>
          <w:rFonts w:hint="default" w:ascii="仿宋_GB2312" w:eastAsia="仿宋_GB2312"/>
          <w:sz w:val="32"/>
          <w:szCs w:val="32"/>
          <w:lang w:val="en-US" w:eastAsia="zh-CN"/>
        </w:rPr>
      </w:pPr>
      <w:r>
        <w:rPr>
          <w:rFonts w:hint="eastAsia" w:ascii="楷体" w:hAnsi="楷体" w:eastAsia="楷体" w:cs="楷体"/>
          <w:b/>
          <w:bCs/>
          <w:sz w:val="32"/>
          <w:szCs w:val="32"/>
          <w:lang w:val="en-US" w:eastAsia="zh-CN"/>
        </w:rPr>
        <w:t>(三)后续管理：</w:t>
      </w:r>
      <w:r>
        <w:rPr>
          <w:rFonts w:hint="eastAsia" w:ascii="仿宋_GB2312" w:eastAsia="仿宋_GB2312"/>
          <w:sz w:val="32"/>
          <w:szCs w:val="32"/>
          <w:lang w:val="en-US" w:eastAsia="zh-CN"/>
        </w:rPr>
        <w:t>采取村有村管等方式，加强村卫生保洁、设施维护和绿化养护等工作，积极探索社会化经营模式，对村容卫生、日常保洁和公共基础设施进行日常维护。</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sz w:val="32"/>
          <w:szCs w:val="32"/>
          <w:lang w:val="en-US" w:eastAsia="zh-CN"/>
        </w:rPr>
        <w:t>(四)保障措施：</w:t>
      </w:r>
      <w:r>
        <w:rPr>
          <w:rFonts w:hint="eastAsia" w:ascii="Times New Roman" w:hAnsi="Times New Roman" w:eastAsia="仿宋_GB2312" w:cs="Times New Roman"/>
          <w:kern w:val="2"/>
          <w:sz w:val="32"/>
          <w:szCs w:val="32"/>
          <w:lang w:val="en-US" w:eastAsia="zh-CN" w:bidi="ar-SA"/>
        </w:rPr>
        <w:t>建立建设工作联席会议制度，精心实施基础设施、产业发展、公共服务、环境整治项目，不断丰富和创新形式，发挥乡贤人才作用。该项目建设内容符合乡村振兴政策导向，项目实施土地手续齐全、前期资料已经完成，且成立了项目实施工作小组，切实加强项目的监管和审计，明确了项目的追责制度，确保项目按期实施完成，发挥效益。</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六、可行性分析</w:t>
      </w:r>
    </w:p>
    <w:p>
      <w:pPr>
        <w:pStyle w:val="2"/>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项目前期论证广泛听取了当地村民、党员代表、村委会和乡镇党委的意见，群众期望值高。项目建设内容符合国家政策导向，不会造成环境污染，项目建设用地手续齐全，不涉及“红线”。衔接资金到位后，该项目即可启动实施。</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七、其他需要说明的情况</w:t>
      </w:r>
    </w:p>
    <w:p>
      <w:pPr>
        <w:pStyle w:val="4"/>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default" w:ascii="Times New Roman" w:hAnsi="Times New Roman" w:cs="Times New Roman"/>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cs="Times New Roman"/>
          <w:kern w:val="2"/>
          <w:sz w:val="32"/>
          <w:szCs w:val="32"/>
          <w:lang w:val="en-US" w:eastAsia="zh-CN" w:bidi="ar-SA"/>
        </w:rPr>
      </w:pPr>
      <w:r>
        <w:rPr>
          <w:rFonts w:hint="default" w:ascii="Times New Roman" w:hAnsi="Times New Roman" w:cs="Times New Roman"/>
          <w:kern w:val="2"/>
          <w:sz w:val="32"/>
          <w:szCs w:val="32"/>
          <w:lang w:val="en-US" w:eastAsia="zh-CN" w:bidi="ar-SA"/>
        </w:rPr>
        <w:t>附表:1.</w:t>
      </w:r>
      <w:r>
        <w:rPr>
          <w:rFonts w:hint="eastAsia" w:ascii="Times New Roman" w:hAnsi="Times New Roman" w:cs="Times New Roman"/>
          <w:kern w:val="2"/>
          <w:sz w:val="32"/>
          <w:szCs w:val="32"/>
          <w:lang w:val="en-US" w:eastAsia="zh-CN" w:bidi="ar-SA"/>
        </w:rPr>
        <w:t>正宁</w:t>
      </w:r>
      <w:r>
        <w:rPr>
          <w:rFonts w:hint="default" w:ascii="Times New Roman" w:hAnsi="Times New Roman" w:cs="Times New Roman"/>
          <w:kern w:val="2"/>
          <w:sz w:val="32"/>
          <w:szCs w:val="32"/>
          <w:lang w:val="en-US" w:eastAsia="zh-CN" w:bidi="ar-SA"/>
        </w:rPr>
        <w:t>县</w:t>
      </w:r>
      <w:r>
        <w:rPr>
          <w:rFonts w:hint="eastAsia" w:ascii="Times New Roman" w:hAnsi="Times New Roman" w:cs="Times New Roman"/>
          <w:kern w:val="2"/>
          <w:sz w:val="32"/>
          <w:szCs w:val="32"/>
          <w:lang w:val="en-US" w:eastAsia="zh-CN" w:bidi="ar-SA"/>
        </w:rPr>
        <w:t>2023</w:t>
      </w:r>
      <w:r>
        <w:rPr>
          <w:rFonts w:hint="default" w:ascii="Times New Roman" w:hAnsi="Times New Roman" w:cs="Times New Roman"/>
          <w:kern w:val="2"/>
          <w:sz w:val="32"/>
          <w:szCs w:val="32"/>
          <w:lang w:val="en-US" w:eastAsia="zh-CN" w:bidi="ar-SA"/>
        </w:rPr>
        <w:t>年度项目绩效目标申报表</w:t>
      </w:r>
    </w:p>
    <w:sectPr>
      <w:footerReference r:id="rId3" w:type="default"/>
      <w:pgSz w:w="11906" w:h="16838"/>
      <w:pgMar w:top="2098" w:right="1474" w:bottom="1984"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MmU3MTkwNDVlZDI4MDRkOWM2Yzc0NjZkMzczZmMifQ=="/>
  </w:docVars>
  <w:rsids>
    <w:rsidRoot w:val="5E7A3CAC"/>
    <w:rsid w:val="027829B5"/>
    <w:rsid w:val="02BA5D3C"/>
    <w:rsid w:val="0A680E94"/>
    <w:rsid w:val="0D1517A3"/>
    <w:rsid w:val="14883EEC"/>
    <w:rsid w:val="14EA2257"/>
    <w:rsid w:val="15FF1F8C"/>
    <w:rsid w:val="164B51D1"/>
    <w:rsid w:val="16631B7B"/>
    <w:rsid w:val="18AE4EE7"/>
    <w:rsid w:val="248F4E23"/>
    <w:rsid w:val="2DB226E2"/>
    <w:rsid w:val="3AAD1707"/>
    <w:rsid w:val="3BFD080B"/>
    <w:rsid w:val="47F98051"/>
    <w:rsid w:val="4ABE5216"/>
    <w:rsid w:val="4C8E4B1F"/>
    <w:rsid w:val="4C942206"/>
    <w:rsid w:val="5E7A3CAC"/>
    <w:rsid w:val="621C1D7E"/>
    <w:rsid w:val="62B74807"/>
    <w:rsid w:val="65EE0CA2"/>
    <w:rsid w:val="68F4037D"/>
    <w:rsid w:val="6F6FE82D"/>
    <w:rsid w:val="74AA2238"/>
    <w:rsid w:val="78623556"/>
    <w:rsid w:val="7C3A1606"/>
    <w:rsid w:val="7E9368E1"/>
    <w:rsid w:val="7F8D09C6"/>
    <w:rsid w:val="B3FF4882"/>
    <w:rsid w:val="BDF9CEEB"/>
    <w:rsid w:val="BEF3A4BB"/>
    <w:rsid w:val="BFFB107E"/>
    <w:rsid w:val="CECDBC71"/>
    <w:rsid w:val="F3D2D730"/>
    <w:rsid w:val="FBEBA2D9"/>
    <w:rsid w:val="FE2F1978"/>
    <w:rsid w:val="FFDF4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1"/>
    <w:rPr>
      <w:rFonts w:ascii="仿宋_GB2312" w:hAnsi="仿宋_GB2312" w:eastAsia="仿宋_GB2312" w:cs="仿宋_GB2312"/>
      <w:sz w:val="32"/>
      <w:szCs w:val="32"/>
      <w:lang w:val="zh-CN" w:bidi="zh-CN"/>
    </w:rPr>
  </w:style>
  <w:style w:type="paragraph" w:styleId="5">
    <w:name w:val="toc 5"/>
    <w:basedOn w:val="1"/>
    <w:next w:val="1"/>
    <w:qFormat/>
    <w:uiPriority w:val="0"/>
    <w:pPr>
      <w:spacing w:line="600" w:lineRule="exact"/>
      <w:ind w:firstLine="720" w:firstLineChars="200"/>
    </w:pPr>
  </w:style>
  <w:style w:type="paragraph" w:styleId="6">
    <w:name w:val="Body Text Indent 2"/>
    <w:basedOn w:val="1"/>
    <w:next w:val="4"/>
    <w:semiHidden/>
    <w:qFormat/>
    <w:uiPriority w:val="99"/>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
    <w:name w:val="正文+首行缩进2字符"/>
    <w:basedOn w:val="1"/>
    <w:qFormat/>
    <w:uiPriority w:val="0"/>
    <w:pPr>
      <w:ind w:firstLine="200" w:firstLineChars="200"/>
    </w:pPr>
  </w:style>
  <w:style w:type="paragraph" w:customStyle="1" w:styleId="13">
    <w:name w:val="UserStyle_0"/>
    <w:basedOn w:val="1"/>
    <w:qFormat/>
    <w:uiPriority w:val="0"/>
    <w:pPr>
      <w:ind w:firstLine="200" w:firstLineChars="200"/>
      <w:textAlignment w:val="baseline"/>
    </w:pPr>
    <w:rPr>
      <w:rFonts w:cs="Times New Roman"/>
      <w:szCs w:val="21"/>
    </w:rPr>
  </w:style>
  <w:style w:type="paragraph" w:customStyle="1" w:styleId="14">
    <w:name w:val="正文-公1"/>
    <w:basedOn w:val="1"/>
    <w:qFormat/>
    <w:uiPriority w:val="99"/>
    <w:pPr>
      <w:spacing w:line="576" w:lineRule="exact"/>
      <w:ind w:firstLine="200" w:firstLineChars="200"/>
      <w:jc w:val="left"/>
    </w:pPr>
    <w:rPr>
      <w:rFonts w:eastAsia="仿宋_GB2312"/>
    </w:rPr>
  </w:style>
  <w:style w:type="paragraph" w:customStyle="1" w:styleId="15">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1719</Words>
  <Characters>1811</Characters>
  <Lines>0</Lines>
  <Paragraphs>0</Paragraphs>
  <TotalTime>7</TotalTime>
  <ScaleCrop>false</ScaleCrop>
  <LinksUpToDate>false</LinksUpToDate>
  <CharactersWithSpaces>1811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2022-08-05T10:32:00Z</dcterms:created>
  <dc:creator>starpoet</dc:creator>
  <cp:lastModifiedBy>WPS_1643343175</cp:lastModifiedBy>
  <cp:lastPrinted>2022-09-25T10:09:00Z</cp:lastPrinted>
  <dcterms:modified xsi:type="dcterms:W3CDTF">2023-03-08T02:58:58Z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458E3813DD524406BD343A0F749B872F</vt:lpwstr>
  </property>
</Properties>
</file>