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C74CA">
      <w:pPr>
        <w:pStyle w:val="2"/>
        <w:keepNext w:val="0"/>
        <w:keepLines w:val="0"/>
        <w:pageBreakBefore w:val="0"/>
        <w:widowControl w:val="0"/>
        <w:kinsoku/>
        <w:wordWrap w:val="0"/>
        <w:overflowPunct/>
        <w:topLinePunct/>
        <w:autoSpaceDE/>
        <w:autoSpaceDN/>
        <w:bidi w:val="0"/>
        <w:adjustRightInd/>
        <w:snapToGrid/>
        <w:spacing w:after="0" w:line="600" w:lineRule="exact"/>
        <w:ind w:left="0" w:leftChars="0" w:firstLine="0" w:firstLineChars="0"/>
        <w:jc w:val="both"/>
        <w:textAlignment w:val="auto"/>
        <w:rPr>
          <w:rFonts w:hint="default" w:ascii="Times New Roman" w:hAnsi="Times New Roman" w:cs="Times New Roman"/>
          <w:color w:val="auto"/>
        </w:rPr>
      </w:pPr>
    </w:p>
    <w:p w14:paraId="78F641B2">
      <w:pPr>
        <w:keepNext w:val="0"/>
        <w:keepLines w:val="0"/>
        <w:pageBreakBefore w:val="0"/>
        <w:widowControl w:val="0"/>
        <w:kinsoku/>
        <w:wordWrap w:val="0"/>
        <w:overflowPunct/>
        <w:topLinePunct/>
        <w:autoSpaceDE/>
        <w:autoSpaceDN/>
        <w:bidi w:val="0"/>
        <w:adjustRightInd/>
        <w:snapToGrid/>
        <w:spacing w:line="600" w:lineRule="exact"/>
        <w:ind w:left="0" w:leftChars="0" w:right="0" w:firstLine="0" w:firstLineChars="0"/>
        <w:jc w:val="center"/>
        <w:textAlignment w:val="auto"/>
        <w:outlineLvl w:val="9"/>
        <w:rPr>
          <w:rFonts w:hint="default" w:ascii="Times New Roman" w:hAnsi="Times New Roman" w:eastAsia="仿宋_GB2312" w:cs="Times New Roman"/>
          <w:color w:val="auto"/>
          <w:spacing w:val="-12"/>
          <w:sz w:val="36"/>
          <w:szCs w:val="36"/>
        </w:rPr>
      </w:pPr>
    </w:p>
    <w:p w14:paraId="5639821E">
      <w:pPr>
        <w:keepNext w:val="0"/>
        <w:keepLines w:val="0"/>
        <w:pageBreakBefore w:val="0"/>
        <w:widowControl w:val="0"/>
        <w:kinsoku/>
        <w:wordWrap w:val="0"/>
        <w:overflowPunct/>
        <w:topLinePunct/>
        <w:autoSpaceDE/>
        <w:autoSpaceDN/>
        <w:bidi w:val="0"/>
        <w:adjustRightInd/>
        <w:snapToGrid/>
        <w:spacing w:line="600" w:lineRule="exact"/>
        <w:ind w:left="0" w:leftChars="0" w:right="0" w:firstLine="0" w:firstLineChars="0"/>
        <w:jc w:val="both"/>
        <w:textAlignment w:val="auto"/>
        <w:outlineLvl w:val="9"/>
        <w:rPr>
          <w:rFonts w:hint="default" w:ascii="Times New Roman" w:hAnsi="Times New Roman" w:eastAsia="仿宋_GB2312" w:cs="Times New Roman"/>
          <w:color w:val="auto"/>
          <w:spacing w:val="-12"/>
          <w:sz w:val="36"/>
          <w:szCs w:val="36"/>
        </w:rPr>
      </w:pPr>
    </w:p>
    <w:p w14:paraId="3736E4CB">
      <w:pPr>
        <w:pStyle w:val="2"/>
        <w:keepNext w:val="0"/>
        <w:keepLines w:val="0"/>
        <w:pageBreakBefore w:val="0"/>
        <w:widowControl w:val="0"/>
        <w:kinsoku/>
        <w:wordWrap w:val="0"/>
        <w:overflowPunct/>
        <w:topLinePunct/>
        <w:autoSpaceDE/>
        <w:autoSpaceDN/>
        <w:bidi w:val="0"/>
        <w:adjustRightInd/>
        <w:snapToGrid/>
        <w:spacing w:line="800" w:lineRule="exact"/>
        <w:textAlignment w:val="auto"/>
        <w:rPr>
          <w:rFonts w:hint="default" w:ascii="Times New Roman" w:hAnsi="Times New Roman" w:eastAsia="仿宋_GB2312" w:cs="Times New Roman"/>
          <w:color w:val="auto"/>
          <w:spacing w:val="-12"/>
          <w:sz w:val="36"/>
          <w:szCs w:val="36"/>
        </w:rPr>
      </w:pPr>
    </w:p>
    <w:p w14:paraId="505AFE8F">
      <w:pPr>
        <w:keepLines w:val="0"/>
        <w:pageBreakBefore w:val="0"/>
        <w:widowControl w:val="0"/>
        <w:kinsoku/>
        <w:wordWrap w:val="0"/>
        <w:overflowPunct/>
        <w:topLinePunct/>
        <w:autoSpaceDE/>
        <w:autoSpaceDN/>
        <w:bidi w:val="0"/>
        <w:adjustRightInd/>
        <w:snapToGrid/>
        <w:textAlignment w:val="auto"/>
        <w:rPr>
          <w:rFonts w:hint="default"/>
        </w:rPr>
      </w:pPr>
    </w:p>
    <w:p w14:paraId="4BEC7308">
      <w:pPr>
        <w:pStyle w:val="2"/>
        <w:keepNext w:val="0"/>
        <w:keepLines w:val="0"/>
        <w:pageBreakBefore w:val="0"/>
        <w:widowControl w:val="0"/>
        <w:kinsoku/>
        <w:wordWrap w:val="0"/>
        <w:overflowPunct/>
        <w:topLinePunct/>
        <w:autoSpaceDE/>
        <w:autoSpaceDN/>
        <w:bidi w:val="0"/>
        <w:adjustRightInd/>
        <w:snapToGrid/>
        <w:spacing w:line="100" w:lineRule="exact"/>
        <w:textAlignment w:val="auto"/>
        <w:rPr>
          <w:rFonts w:hint="default"/>
        </w:rPr>
      </w:pPr>
    </w:p>
    <w:p w14:paraId="12BAAD49">
      <w:pPr>
        <w:keepNext w:val="0"/>
        <w:keepLines w:val="0"/>
        <w:pageBreakBefore w:val="0"/>
        <w:widowControl w:val="0"/>
        <w:kinsoku/>
        <w:wordWrap w:val="0"/>
        <w:overflowPunct/>
        <w:topLinePunct/>
        <w:autoSpaceDE/>
        <w:autoSpaceDN/>
        <w:bidi w:val="0"/>
        <w:adjustRightInd/>
        <w:snapToGrid/>
        <w:spacing w:line="680" w:lineRule="exact"/>
        <w:ind w:left="0" w:leftChars="0" w:right="0" w:firstLine="0" w:firstLineChars="0"/>
        <w:jc w:val="both"/>
        <w:textAlignment w:val="auto"/>
        <w:outlineLvl w:val="9"/>
        <w:rPr>
          <w:rFonts w:hint="default" w:ascii="Times New Roman" w:hAnsi="Times New Roman" w:eastAsia="仿宋_GB2312" w:cs="Times New Roman"/>
          <w:color w:val="auto"/>
          <w:spacing w:val="-12"/>
          <w:sz w:val="36"/>
          <w:szCs w:val="36"/>
        </w:rPr>
      </w:pPr>
    </w:p>
    <w:p w14:paraId="5EAE7924">
      <w:pPr>
        <w:keepNext w:val="0"/>
        <w:keepLines w:val="0"/>
        <w:pageBreakBefore w:val="0"/>
        <w:widowControl w:val="0"/>
        <w:kinsoku/>
        <w:wordWrap w:val="0"/>
        <w:overflowPunct/>
        <w:topLinePunct/>
        <w:autoSpaceDE/>
        <w:autoSpaceDN/>
        <w:bidi w:val="0"/>
        <w:adjustRightInd/>
        <w:snapToGrid/>
        <w:spacing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eastAsia="zh-CN"/>
        </w:rPr>
        <w:t>党委</w:t>
      </w:r>
      <w:r>
        <w:rPr>
          <w:rFonts w:hint="eastAsia" w:ascii="仿宋_GB2312" w:hAnsi="仿宋_GB2312" w:eastAsia="仿宋_GB2312" w:cs="仿宋_GB2312"/>
          <w:color w:val="auto"/>
          <w:sz w:val="32"/>
          <w:szCs w:val="32"/>
        </w:rPr>
        <w:t>发〔202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rPr>
        <w:t>号</w:t>
      </w:r>
    </w:p>
    <w:p w14:paraId="39FC9DB5">
      <w:pPr>
        <w:keepNext w:val="0"/>
        <w:keepLines w:val="0"/>
        <w:pageBreakBefore w:val="0"/>
        <w:widowControl w:val="0"/>
        <w:kinsoku/>
        <w:wordWrap w:val="0"/>
        <w:overflowPunct/>
        <w:topLinePunct/>
        <w:autoSpaceDE/>
        <w:autoSpaceDN/>
        <w:bidi w:val="0"/>
        <w:adjustRightInd/>
        <w:snapToGrid/>
        <w:spacing w:line="600" w:lineRule="exact"/>
        <w:ind w:left="0" w:leftChars="0" w:right="0" w:firstLine="0" w:firstLineChars="0"/>
        <w:jc w:val="center"/>
        <w:textAlignment w:val="auto"/>
        <w:outlineLvl w:val="9"/>
        <w:rPr>
          <w:rFonts w:hint="default" w:ascii="Times New Roman" w:hAnsi="Times New Roman" w:eastAsia="仿宋_GB2312" w:cs="Times New Roman"/>
          <w:color w:val="auto"/>
          <w:sz w:val="32"/>
          <w:szCs w:val="32"/>
        </w:rPr>
      </w:pPr>
    </w:p>
    <w:p w14:paraId="1DD20694">
      <w:pPr>
        <w:keepNext w:val="0"/>
        <w:keepLines w:val="0"/>
        <w:pageBreakBefore w:val="0"/>
        <w:widowControl w:val="0"/>
        <w:kinsoku/>
        <w:wordWrap w:val="0"/>
        <w:overflowPunct/>
        <w:topLinePunct/>
        <w:autoSpaceDE/>
        <w:autoSpaceDN/>
        <w:bidi w:val="0"/>
        <w:adjustRightInd/>
        <w:snapToGrid/>
        <w:spacing w:line="600" w:lineRule="exact"/>
        <w:ind w:left="0" w:leftChars="0" w:right="0" w:firstLine="0" w:firstLineChars="0"/>
        <w:jc w:val="center"/>
        <w:textAlignment w:val="auto"/>
        <w:outlineLvl w:val="9"/>
        <w:rPr>
          <w:rFonts w:hint="eastAsia"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中共</w:t>
      </w:r>
      <w:r>
        <w:rPr>
          <w:rFonts w:hint="eastAsia" w:eastAsia="方正小标宋简体" w:cs="Times New Roman"/>
          <w:color w:val="auto"/>
          <w:sz w:val="44"/>
          <w:szCs w:val="44"/>
          <w:lang w:eastAsia="zh-CN"/>
        </w:rPr>
        <w:t>五顷塬回族乡委员会</w:t>
      </w:r>
    </w:p>
    <w:p w14:paraId="366F811C">
      <w:pPr>
        <w:keepNext w:val="0"/>
        <w:keepLines w:val="0"/>
        <w:pageBreakBefore w:val="0"/>
        <w:widowControl w:val="0"/>
        <w:kinsoku/>
        <w:wordWrap w:val="0"/>
        <w:overflowPunct/>
        <w:topLinePunct/>
        <w:autoSpaceDE/>
        <w:autoSpaceDN/>
        <w:bidi w:val="0"/>
        <w:adjustRightInd/>
        <w:snapToGrid/>
        <w:spacing w:line="600" w:lineRule="exact"/>
        <w:ind w:left="0" w:leftChars="0" w:right="0" w:firstLine="0" w:firstLine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eastAsia" w:eastAsia="方正小标宋简体" w:cs="Times New Roman"/>
          <w:color w:val="auto"/>
          <w:spacing w:val="28"/>
          <w:kern w:val="0"/>
          <w:sz w:val="44"/>
          <w:szCs w:val="44"/>
          <w:lang w:val="en-US" w:eastAsia="zh-CN"/>
        </w:rPr>
        <w:t>五顷塬回族乡</w:t>
      </w:r>
      <w:r>
        <w:rPr>
          <w:rFonts w:hint="default" w:ascii="Times New Roman" w:hAnsi="Times New Roman" w:eastAsia="方正小标宋简体" w:cs="Times New Roman"/>
          <w:color w:val="auto"/>
          <w:spacing w:val="28"/>
          <w:kern w:val="0"/>
          <w:sz w:val="44"/>
          <w:szCs w:val="44"/>
          <w:lang w:val="en-US" w:eastAsia="zh-CN"/>
        </w:rPr>
        <w:t>人民政府</w:t>
      </w:r>
    </w:p>
    <w:p w14:paraId="09C872F8">
      <w:pPr>
        <w:keepNext w:val="0"/>
        <w:keepLines w:val="0"/>
        <w:pageBreakBefore w:val="0"/>
        <w:widowControl w:val="0"/>
        <w:kinsoku/>
        <w:wordWrap w:val="0"/>
        <w:overflowPunct/>
        <w:topLinePunct/>
        <w:autoSpaceDE/>
        <w:autoSpaceDN/>
        <w:bidi w:val="0"/>
        <w:adjustRightInd/>
        <w:snapToGrid/>
        <w:spacing w:line="600" w:lineRule="exact"/>
        <w:ind w:left="0" w:leftChars="0" w:right="0" w:firstLine="0" w:firstLineChars="0"/>
        <w:jc w:val="center"/>
        <w:textAlignment w:val="auto"/>
        <w:outlineLvl w:val="9"/>
        <w:rPr>
          <w:rFonts w:hint="default" w:ascii="Times New Roman" w:hAnsi="Times New Roman" w:eastAsia="方正小标宋简体" w:cs="Times New Roman"/>
          <w:color w:val="auto"/>
          <w:spacing w:val="-20"/>
          <w:sz w:val="44"/>
          <w:szCs w:val="44"/>
          <w:lang w:val="en-US" w:eastAsia="zh-CN"/>
        </w:rPr>
      </w:pPr>
      <w:r>
        <w:rPr>
          <w:rFonts w:hint="default" w:ascii="Times New Roman" w:hAnsi="Times New Roman" w:eastAsia="方正小标宋简体" w:cs="Times New Roman"/>
          <w:color w:val="auto"/>
          <w:spacing w:val="-20"/>
          <w:sz w:val="44"/>
          <w:szCs w:val="44"/>
          <w:lang w:val="en-US" w:eastAsia="zh-CN"/>
        </w:rPr>
        <w:t>关于印发《</w:t>
      </w:r>
      <w:r>
        <w:rPr>
          <w:rFonts w:hint="eastAsia" w:eastAsia="方正小标宋简体" w:cs="Times New Roman"/>
          <w:color w:val="auto"/>
          <w:spacing w:val="-20"/>
          <w:sz w:val="44"/>
          <w:szCs w:val="44"/>
          <w:lang w:eastAsia="zh-CN"/>
        </w:rPr>
        <w:t>五顷塬回族乡</w:t>
      </w:r>
      <w:r>
        <w:rPr>
          <w:rFonts w:hint="default" w:ascii="Times New Roman" w:hAnsi="Times New Roman" w:eastAsia="方正小标宋简体" w:cs="Times New Roman"/>
          <w:color w:val="auto"/>
          <w:spacing w:val="-20"/>
          <w:sz w:val="44"/>
          <w:szCs w:val="44"/>
        </w:rPr>
        <w:t>“抓学习促提升抓执行促落实抓效能促发展”行动方案</w:t>
      </w:r>
      <w:r>
        <w:rPr>
          <w:rFonts w:hint="default" w:ascii="Times New Roman" w:hAnsi="Times New Roman" w:eastAsia="方正小标宋简体" w:cs="Times New Roman"/>
          <w:color w:val="auto"/>
          <w:spacing w:val="-20"/>
          <w:sz w:val="44"/>
          <w:szCs w:val="44"/>
          <w:lang w:val="en-US" w:eastAsia="zh-CN"/>
        </w:rPr>
        <w:t>》的通知</w:t>
      </w:r>
    </w:p>
    <w:p w14:paraId="41700046">
      <w:pPr>
        <w:keepNext w:val="0"/>
        <w:keepLines w:val="0"/>
        <w:pageBreakBefore w:val="0"/>
        <w:widowControl w:val="0"/>
        <w:kinsoku/>
        <w:wordWrap w:val="0"/>
        <w:overflowPunct/>
        <w:topLinePunct/>
        <w:autoSpaceDE/>
        <w:autoSpaceDN/>
        <w:bidi w:val="0"/>
        <w:adjustRightInd/>
        <w:snapToGrid/>
        <w:spacing w:line="600" w:lineRule="exact"/>
        <w:ind w:left="0" w:leftChars="0" w:right="0" w:firstLine="640" w:firstLineChars="200"/>
        <w:textAlignment w:val="auto"/>
        <w:outlineLvl w:val="9"/>
        <w:rPr>
          <w:rFonts w:hint="default" w:ascii="Times New Roman" w:hAnsi="Times New Roman" w:eastAsia="仿宋_GB2312" w:cs="Times New Roman"/>
          <w:color w:val="auto"/>
          <w:sz w:val="32"/>
          <w:szCs w:val="32"/>
        </w:rPr>
      </w:pPr>
    </w:p>
    <w:p w14:paraId="1D80BBC0">
      <w:pPr>
        <w:keepNext w:val="0"/>
        <w:keepLines w:val="0"/>
        <w:pageBreakBefore w:val="0"/>
        <w:widowControl w:val="0"/>
        <w:kinsoku/>
        <w:wordWrap w:val="0"/>
        <w:overflowPunct/>
        <w:topLinePunct/>
        <w:autoSpaceDE/>
        <w:autoSpaceDN/>
        <w:bidi w:val="0"/>
        <w:adjustRightInd/>
        <w:snapToGrid/>
        <w:spacing w:line="600" w:lineRule="exact"/>
        <w:ind w:left="0" w:leftChars="0" w:right="0" w:firstLine="0" w:firstLine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各村党支部、村委会，乡直各单位：</w:t>
      </w:r>
    </w:p>
    <w:p w14:paraId="6DFE1860">
      <w:pPr>
        <w:keepNext w:val="0"/>
        <w:keepLines w:val="0"/>
        <w:pageBreakBefore w:val="0"/>
        <w:widowControl w:val="0"/>
        <w:kinsoku/>
        <w:wordWrap w:val="0"/>
        <w:overflowPunct/>
        <w:topLinePunct/>
        <w:autoSpaceDE/>
        <w:autoSpaceDN/>
        <w:bidi w:val="0"/>
        <w:adjustRightInd/>
        <w:snapToGrid/>
        <w:spacing w:line="600" w:lineRule="exact"/>
        <w:ind w:left="0" w:leftChars="0" w:firstLine="640" w:firstLineChars="200"/>
        <w:jc w:val="both"/>
        <w:textAlignment w:val="auto"/>
        <w:outlineLvl w:val="9"/>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五顷塬回族乡</w:t>
      </w:r>
      <w:r>
        <w:rPr>
          <w:rFonts w:hint="eastAsia" w:ascii="楷体_GB2312" w:hAnsi="楷体_GB2312" w:eastAsia="楷体_GB2312" w:cs="楷体_GB2312"/>
          <w:color w:val="auto"/>
          <w:spacing w:val="0"/>
          <w:sz w:val="32"/>
          <w:szCs w:val="32"/>
        </w:rPr>
        <w:t>“抓学习促提升抓执行促落实抓效能促发展”行动方案</w:t>
      </w: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已经乡党委、政府同意，现印发你们，请结合实际认真贯彻落实</w:t>
      </w:r>
      <w:r>
        <w:rPr>
          <w:rFonts w:hint="eastAsia" w:ascii="楷体_GB2312" w:hAnsi="楷体_GB2312" w:eastAsia="楷体_GB2312" w:cs="楷体_GB2312"/>
          <w:color w:val="auto"/>
          <w:spacing w:val="0"/>
          <w:sz w:val="32"/>
          <w:szCs w:val="32"/>
        </w:rPr>
        <w:t>。</w:t>
      </w:r>
    </w:p>
    <w:p w14:paraId="2577220A">
      <w:pPr>
        <w:keepNext w:val="0"/>
        <w:keepLines w:val="0"/>
        <w:pageBreakBefore w:val="0"/>
        <w:widowControl w:val="0"/>
        <w:kinsoku/>
        <w:wordWrap w:val="0"/>
        <w:overflowPunct/>
        <w:topLinePunct/>
        <w:autoSpaceDE/>
        <w:autoSpaceDN/>
        <w:bidi w:val="0"/>
        <w:adjustRightInd/>
        <w:snapToGrid/>
        <w:spacing w:line="600" w:lineRule="exact"/>
        <w:ind w:left="0" w:leftChars="0" w:firstLine="3840" w:firstLineChars="1200"/>
        <w:jc w:val="left"/>
        <w:textAlignment w:val="auto"/>
        <w:outlineLvl w:val="9"/>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中共五顷塬回族乡委员会</w:t>
      </w:r>
    </w:p>
    <w:p w14:paraId="11B59F14">
      <w:pPr>
        <w:keepNext w:val="0"/>
        <w:keepLines w:val="0"/>
        <w:pageBreakBefore w:val="0"/>
        <w:widowControl w:val="0"/>
        <w:kinsoku/>
        <w:wordWrap w:val="0"/>
        <w:overflowPunct/>
        <w:topLinePunct/>
        <w:autoSpaceDE/>
        <w:autoSpaceDN/>
        <w:bidi w:val="0"/>
        <w:adjustRightInd/>
        <w:snapToGrid/>
        <w:spacing w:line="600" w:lineRule="exact"/>
        <w:ind w:left="0" w:leftChars="0" w:firstLine="4160" w:firstLineChars="1300"/>
        <w:jc w:val="left"/>
        <w:textAlignment w:val="auto"/>
        <w:outlineLvl w:val="9"/>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五顷塬回族乡人民政府</w:t>
      </w:r>
    </w:p>
    <w:p w14:paraId="157291EA">
      <w:pPr>
        <w:keepNext w:val="0"/>
        <w:keepLines w:val="0"/>
        <w:pageBreakBefore w:val="0"/>
        <w:widowControl w:val="0"/>
        <w:kinsoku/>
        <w:wordWrap w:val="0"/>
        <w:overflowPunct/>
        <w:topLinePunct/>
        <w:autoSpaceDE/>
        <w:autoSpaceDN/>
        <w:bidi w:val="0"/>
        <w:adjustRightInd/>
        <w:snapToGrid/>
        <w:spacing w:line="600" w:lineRule="exact"/>
        <w:ind w:left="0" w:leftChars="0" w:firstLine="4480" w:firstLineChars="1400"/>
        <w:jc w:val="left"/>
        <w:textAlignment w:val="auto"/>
        <w:outlineLvl w:val="9"/>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2023年2月22日</w:t>
      </w:r>
    </w:p>
    <w:p w14:paraId="774AAE30">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小标宋简体" w:cs="Times New Roman"/>
          <w:color w:val="auto"/>
          <w:spacing w:val="0"/>
          <w:sz w:val="44"/>
          <w:szCs w:val="44"/>
        </w:rPr>
      </w:pPr>
      <w:r>
        <w:rPr>
          <w:rFonts w:hint="eastAsia" w:eastAsia="方正小标宋简体" w:cs="Times New Roman"/>
          <w:color w:val="auto"/>
          <w:spacing w:val="0"/>
          <w:sz w:val="44"/>
          <w:szCs w:val="44"/>
          <w:lang w:val="en-US" w:eastAsia="zh-CN"/>
        </w:rPr>
        <w:t>五顷塬回族乡</w:t>
      </w:r>
      <w:r>
        <w:rPr>
          <w:rFonts w:hint="eastAsia" w:eastAsia="方正小标宋简体" w:cs="Times New Roman"/>
          <w:color w:val="auto"/>
          <w:spacing w:val="0"/>
          <w:sz w:val="44"/>
          <w:szCs w:val="44"/>
          <w:lang w:eastAsia="zh-CN"/>
        </w:rPr>
        <w:t>“</w:t>
      </w:r>
      <w:r>
        <w:rPr>
          <w:rFonts w:hint="default" w:ascii="Times New Roman" w:hAnsi="Times New Roman" w:eastAsia="方正小标宋简体" w:cs="Times New Roman"/>
          <w:color w:val="auto"/>
          <w:spacing w:val="0"/>
          <w:sz w:val="44"/>
          <w:szCs w:val="44"/>
        </w:rPr>
        <w:t>抓学习促提升抓执行促落实</w:t>
      </w:r>
    </w:p>
    <w:p w14:paraId="1558782F">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0" w:firstLineChars="0"/>
        <w:jc w:val="center"/>
        <w:textAlignment w:val="auto"/>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抓效能促发展</w:t>
      </w:r>
      <w:r>
        <w:rPr>
          <w:rFonts w:hint="eastAsia" w:eastAsia="方正小标宋简体" w:cs="Times New Roman"/>
          <w:color w:val="auto"/>
          <w:spacing w:val="0"/>
          <w:sz w:val="44"/>
          <w:szCs w:val="44"/>
          <w:lang w:eastAsia="zh-CN"/>
        </w:rPr>
        <w:t>”</w:t>
      </w:r>
      <w:r>
        <w:rPr>
          <w:rFonts w:hint="default" w:ascii="Times New Roman" w:hAnsi="Times New Roman" w:eastAsia="方正小标宋简体" w:cs="Times New Roman"/>
          <w:color w:val="auto"/>
          <w:spacing w:val="0"/>
          <w:sz w:val="44"/>
          <w:szCs w:val="44"/>
        </w:rPr>
        <w:t>行动方案</w:t>
      </w:r>
    </w:p>
    <w:p w14:paraId="2065EC5C">
      <w:pPr>
        <w:keepNext w:val="0"/>
        <w:keepLines w:val="0"/>
        <w:pageBreakBefore w:val="0"/>
        <w:widowControl w:val="0"/>
        <w:kinsoku/>
        <w:wordWrap w:val="0"/>
        <w:overflowPunct/>
        <w:topLinePunct/>
        <w:autoSpaceDE/>
        <w:autoSpaceDN/>
        <w:bidi w:val="0"/>
        <w:adjustRightInd w:val="0"/>
        <w:snapToGrid w:val="0"/>
        <w:spacing w:line="600" w:lineRule="exact"/>
        <w:ind w:left="0" w:leftChars="0"/>
        <w:jc w:val="center"/>
        <w:textAlignment w:val="auto"/>
        <w:rPr>
          <w:rFonts w:hint="default" w:ascii="Times New Roman" w:hAnsi="Times New Roman" w:cs="Times New Roman"/>
          <w:color w:val="auto"/>
          <w:sz w:val="44"/>
          <w:szCs w:val="44"/>
        </w:rPr>
      </w:pPr>
    </w:p>
    <w:p w14:paraId="75F8FC43">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为深入贯彻党的二十大精神</w:t>
      </w:r>
      <w:r>
        <w:rPr>
          <w:rFonts w:hint="default" w:ascii="Times New Roman" w:hAnsi="Times New Roman" w:eastAsia="仿宋_GB2312" w:cs="Times New Roman"/>
          <w:color w:val="auto"/>
          <w:spacing w:val="0"/>
          <w:sz w:val="32"/>
          <w:szCs w:val="32"/>
          <w:lang w:eastAsia="zh-CN"/>
        </w:rPr>
        <w:t>及省市</w:t>
      </w:r>
      <w:r>
        <w:rPr>
          <w:rFonts w:hint="eastAsia" w:cs="Times New Roman"/>
          <w:color w:val="auto"/>
          <w:spacing w:val="0"/>
          <w:sz w:val="32"/>
          <w:szCs w:val="32"/>
          <w:lang w:val="en-US" w:eastAsia="zh-CN"/>
        </w:rPr>
        <w:t>县</w:t>
      </w:r>
      <w:r>
        <w:rPr>
          <w:rFonts w:hint="default" w:ascii="Times New Roman" w:hAnsi="Times New Roman" w:eastAsia="仿宋_GB2312" w:cs="Times New Roman"/>
          <w:color w:val="auto"/>
          <w:spacing w:val="0"/>
          <w:sz w:val="32"/>
          <w:szCs w:val="32"/>
          <w:lang w:eastAsia="zh-CN"/>
        </w:rPr>
        <w:t>委决策部署</w:t>
      </w: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按照省市</w:t>
      </w:r>
      <w:r>
        <w:rPr>
          <w:rFonts w:hint="eastAsia" w:cs="Times New Roman"/>
          <w:color w:val="auto"/>
          <w:spacing w:val="0"/>
          <w:sz w:val="32"/>
          <w:szCs w:val="32"/>
          <w:lang w:val="en-US" w:eastAsia="zh-CN"/>
        </w:rPr>
        <w:t>县</w:t>
      </w:r>
      <w:r>
        <w:rPr>
          <w:rFonts w:hint="default" w:ascii="Times New Roman" w:hAnsi="Times New Roman" w:eastAsia="仿宋_GB2312" w:cs="Times New Roman"/>
          <w:color w:val="auto"/>
          <w:spacing w:val="0"/>
          <w:sz w:val="32"/>
          <w:szCs w:val="32"/>
          <w:lang w:eastAsia="zh-CN"/>
        </w:rPr>
        <w:t>《</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抓学习促提升抓执行促落实抓效能促发展</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行动方案</w:t>
      </w:r>
      <w:r>
        <w:rPr>
          <w:rFonts w:hint="default" w:ascii="Times New Roman" w:hAnsi="Times New Roman" w:eastAsia="仿宋_GB2312" w:cs="Times New Roman"/>
          <w:color w:val="auto"/>
          <w:spacing w:val="0"/>
          <w:sz w:val="32"/>
          <w:szCs w:val="32"/>
          <w:lang w:eastAsia="zh-CN"/>
        </w:rPr>
        <w:t>》要求，结合实际，</w:t>
      </w:r>
      <w:r>
        <w:rPr>
          <w:rFonts w:hint="default" w:ascii="Times New Roman" w:hAnsi="Times New Roman" w:eastAsia="仿宋_GB2312" w:cs="Times New Roman"/>
          <w:color w:val="auto"/>
          <w:spacing w:val="0"/>
          <w:sz w:val="32"/>
          <w:szCs w:val="32"/>
        </w:rPr>
        <w:t>制定如下方案。</w:t>
      </w:r>
    </w:p>
    <w:p w14:paraId="23AAD99F">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一、</w:t>
      </w:r>
      <w:r>
        <w:rPr>
          <w:rFonts w:hint="default" w:ascii="Times New Roman" w:hAnsi="Times New Roman" w:eastAsia="黑体" w:cs="Times New Roman"/>
          <w:color w:val="auto"/>
          <w:spacing w:val="0"/>
          <w:sz w:val="32"/>
          <w:szCs w:val="32"/>
          <w:lang w:eastAsia="zh-CN"/>
        </w:rPr>
        <w:t>目标</w:t>
      </w:r>
      <w:r>
        <w:rPr>
          <w:rFonts w:hint="default" w:ascii="Times New Roman" w:hAnsi="Times New Roman" w:eastAsia="黑体" w:cs="Times New Roman"/>
          <w:color w:val="auto"/>
          <w:spacing w:val="0"/>
          <w:sz w:val="32"/>
          <w:szCs w:val="32"/>
        </w:rPr>
        <w:t>要求</w:t>
      </w:r>
    </w:p>
    <w:p w14:paraId="5917B277">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以习近平新时代中国特色社会主义思想为指导，结合即将在全党开展的主题教育，深入开展</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三抓三促</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行动，聚焦能力短板抓学习，聚焦落实难题抓执行，聚焦发展瓶颈抓效能，从领导干部做起，</w:t>
      </w:r>
      <w:r>
        <w:rPr>
          <w:rFonts w:hint="eastAsia" w:cs="Times New Roman"/>
          <w:color w:val="auto"/>
          <w:spacing w:val="0"/>
          <w:sz w:val="32"/>
          <w:szCs w:val="32"/>
          <w:lang w:val="en-US" w:eastAsia="zh-CN"/>
        </w:rPr>
        <w:t>引导全乡上下</w:t>
      </w:r>
      <w:r>
        <w:rPr>
          <w:rFonts w:hint="default" w:ascii="Times New Roman" w:hAnsi="Times New Roman" w:eastAsia="仿宋_GB2312" w:cs="Times New Roman"/>
          <w:color w:val="auto"/>
          <w:spacing w:val="0"/>
          <w:sz w:val="32"/>
          <w:szCs w:val="32"/>
          <w:lang w:eastAsia="zh-CN"/>
        </w:rPr>
        <w:t>紧起来、动起来、跑起来、干起来，拿出</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起跑就是冲刺，开局就是决战</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的奋发姿态，</w:t>
      </w:r>
      <w:r>
        <w:rPr>
          <w:rFonts w:hint="default" w:ascii="Times New Roman" w:hAnsi="Times New Roman" w:eastAsia="仿宋_GB2312" w:cs="Times New Roman"/>
          <w:color w:val="auto"/>
          <w:spacing w:val="0"/>
          <w:sz w:val="32"/>
          <w:szCs w:val="32"/>
          <w:lang w:val="en-US" w:eastAsia="zh-CN"/>
        </w:rPr>
        <w:t>树立</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马上就办、真抓实干</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的工作作风，推动全</w:t>
      </w:r>
      <w:r>
        <w:rPr>
          <w:rFonts w:hint="eastAsia" w:cs="Times New Roman"/>
          <w:color w:val="auto"/>
          <w:spacing w:val="0"/>
          <w:sz w:val="32"/>
          <w:szCs w:val="32"/>
          <w:lang w:val="en-US" w:eastAsia="zh-CN"/>
        </w:rPr>
        <w:t>乡</w:t>
      </w:r>
      <w:r>
        <w:rPr>
          <w:rFonts w:hint="default" w:ascii="Times New Roman" w:hAnsi="Times New Roman" w:eastAsia="仿宋_GB2312" w:cs="Times New Roman"/>
          <w:color w:val="auto"/>
          <w:spacing w:val="0"/>
          <w:sz w:val="32"/>
          <w:szCs w:val="32"/>
        </w:rPr>
        <w:t>上下在学习上下苦功、在执行上铆足劲、在效能上见真章，促进思想观念明显转变、能力素质明显提升、工作作风明显改进、效率效能明显提高、各项事业明显进步</w:t>
      </w:r>
      <w:r>
        <w:rPr>
          <w:rFonts w:hint="default" w:ascii="Times New Roman" w:hAnsi="Times New Roman" w:eastAsia="仿宋_GB2312" w:cs="Times New Roman"/>
          <w:color w:val="auto"/>
          <w:spacing w:val="0"/>
          <w:sz w:val="32"/>
          <w:szCs w:val="32"/>
          <w:lang w:eastAsia="zh-CN"/>
        </w:rPr>
        <w:t>，用自己的辛勤和汗水谱写</w:t>
      </w:r>
      <w:r>
        <w:rPr>
          <w:rFonts w:hint="eastAsia" w:cs="Times New Roman"/>
          <w:color w:val="auto"/>
          <w:spacing w:val="0"/>
          <w:sz w:val="32"/>
          <w:szCs w:val="32"/>
          <w:lang w:val="en-US" w:eastAsia="zh-CN"/>
        </w:rPr>
        <w:t>五顷塬</w:t>
      </w:r>
      <w:r>
        <w:rPr>
          <w:rFonts w:hint="default" w:ascii="Times New Roman" w:hAnsi="Times New Roman" w:eastAsia="仿宋_GB2312" w:cs="Times New Roman"/>
          <w:color w:val="auto"/>
          <w:spacing w:val="0"/>
          <w:sz w:val="32"/>
          <w:szCs w:val="32"/>
          <w:lang w:eastAsia="zh-CN"/>
        </w:rPr>
        <w:t>高质量发展崭新篇章</w:t>
      </w:r>
      <w:r>
        <w:rPr>
          <w:rFonts w:hint="default" w:ascii="Times New Roman" w:hAnsi="Times New Roman" w:eastAsia="仿宋_GB2312" w:cs="Times New Roman"/>
          <w:color w:val="auto"/>
          <w:spacing w:val="0"/>
          <w:sz w:val="32"/>
          <w:szCs w:val="32"/>
        </w:rPr>
        <w:t>。</w:t>
      </w:r>
    </w:p>
    <w:p w14:paraId="7A904AD2">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二、主要任务</w:t>
      </w:r>
    </w:p>
    <w:p w14:paraId="2D607463">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jc w:val="both"/>
        <w:textAlignment w:val="auto"/>
        <w:outlineLvl w:val="9"/>
        <w:rPr>
          <w:rFonts w:hint="default" w:ascii="Times New Roman" w:hAnsi="Times New Roman" w:eastAsia="楷体_GB2312" w:cs="Times New Roman"/>
          <w:b/>
          <w:bCs/>
          <w:color w:val="auto"/>
          <w:spacing w:val="0"/>
          <w:sz w:val="32"/>
          <w:szCs w:val="32"/>
        </w:rPr>
      </w:pPr>
      <w:r>
        <w:rPr>
          <w:rFonts w:hint="default" w:ascii="Times New Roman" w:hAnsi="Times New Roman" w:eastAsia="楷体_GB2312" w:cs="Times New Roman"/>
          <w:b/>
          <w:bCs/>
          <w:color w:val="auto"/>
          <w:spacing w:val="0"/>
          <w:sz w:val="32"/>
          <w:szCs w:val="32"/>
        </w:rPr>
        <w:t>（一）抓学习促提升</w:t>
      </w:r>
    </w:p>
    <w:p w14:paraId="4CF0F2D0">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问题：理论武装不深，</w:t>
      </w:r>
      <w:r>
        <w:rPr>
          <w:rFonts w:hint="eastAsia" w:ascii="仿宋_GB2312" w:hAnsi="仿宋_GB2312" w:eastAsia="仿宋_GB2312" w:cs="仿宋_GB2312"/>
          <w:color w:val="auto"/>
          <w:sz w:val="32"/>
          <w:szCs w:val="32"/>
        </w:rPr>
        <w:t>对习近平新时代中国特色社会主义思想和党中央重大决策部署学习不深入、不系统，学习内容片面化、碎片化，运用贯穿其中的立场观点方法研判形势、解决问题的能力不足。</w:t>
      </w:r>
      <w:r>
        <w:rPr>
          <w:rFonts w:hint="eastAsia" w:ascii="仿宋_GB2312" w:hAnsi="仿宋_GB2312" w:eastAsia="仿宋_GB2312" w:cs="仿宋_GB2312"/>
          <w:b/>
          <w:color w:val="auto"/>
          <w:sz w:val="32"/>
          <w:szCs w:val="32"/>
        </w:rPr>
        <w:t>知识储备不足，</w:t>
      </w:r>
      <w:r>
        <w:rPr>
          <w:rFonts w:hint="eastAsia" w:ascii="仿宋_GB2312" w:hAnsi="仿宋_GB2312" w:eastAsia="仿宋_GB2312" w:cs="仿宋_GB2312"/>
          <w:color w:val="auto"/>
          <w:sz w:val="32"/>
          <w:szCs w:val="32"/>
        </w:rPr>
        <w:t>对本行业本系统本领域的政策规定和专业知识吃得不透、钻得不深，对新产业新业态新领域知识不熟悉、不了解，知识结构单一，复合型思维欠缺，把握机遇、创造性谋划推动工作的综合能力不足。</w:t>
      </w:r>
      <w:r>
        <w:rPr>
          <w:rFonts w:hint="eastAsia" w:ascii="仿宋_GB2312" w:hAnsi="仿宋_GB2312" w:eastAsia="仿宋_GB2312" w:cs="仿宋_GB2312"/>
          <w:b/>
          <w:color w:val="auto"/>
          <w:sz w:val="32"/>
          <w:szCs w:val="32"/>
        </w:rPr>
        <w:t>学用结合不紧，</w:t>
      </w:r>
      <w:r>
        <w:rPr>
          <w:rFonts w:hint="eastAsia" w:ascii="仿宋_GB2312" w:hAnsi="仿宋_GB2312" w:eastAsia="仿宋_GB2312" w:cs="仿宋_GB2312"/>
          <w:color w:val="auto"/>
          <w:sz w:val="32"/>
          <w:szCs w:val="32"/>
        </w:rPr>
        <w:t>为学而学、机械教条、囫囵吞枣，学用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两张皮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，联系实际不紧，转化运用不力，指导解决实际问题的能力不足。 </w:t>
      </w:r>
    </w:p>
    <w:p w14:paraId="2F87501E">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color w:val="auto"/>
          <w:sz w:val="32"/>
          <w:szCs w:val="32"/>
        </w:rPr>
        <w:t>措施：</w:t>
      </w:r>
      <w:r>
        <w:rPr>
          <w:rFonts w:hint="eastAsia" w:ascii="仿宋_GB2312" w:hAnsi="仿宋_GB2312" w:eastAsia="仿宋_GB2312" w:cs="仿宋_GB2312"/>
          <w:b/>
          <w:bCs/>
          <w:color w:val="auto"/>
          <w:sz w:val="32"/>
          <w:szCs w:val="32"/>
          <w:u w:val="none"/>
          <w:lang w:val="en-US" w:eastAsia="zh-CN"/>
        </w:rPr>
        <w:t>1.强化干部教育培训。</w:t>
      </w:r>
      <w:r>
        <w:rPr>
          <w:rFonts w:hint="eastAsia" w:ascii="仿宋_GB2312" w:hAnsi="仿宋_GB2312" w:eastAsia="仿宋_GB2312" w:cs="仿宋_GB2312"/>
          <w:b w:val="0"/>
          <w:bCs w:val="0"/>
          <w:color w:val="auto"/>
          <w:sz w:val="32"/>
          <w:szCs w:val="32"/>
          <w:u w:val="none"/>
          <w:lang w:val="en-US" w:eastAsia="zh-CN"/>
        </w:rPr>
        <w:t>加强理想信念教育，</w:t>
      </w:r>
      <w:r>
        <w:rPr>
          <w:rFonts w:hint="eastAsia" w:ascii="仿宋_GB2312" w:hAnsi="仿宋_GB2312" w:eastAsia="仿宋_GB2312" w:cs="仿宋_GB2312"/>
          <w:b w:val="0"/>
          <w:bCs w:val="0"/>
          <w:color w:val="auto"/>
          <w:sz w:val="32"/>
          <w:szCs w:val="32"/>
          <w:lang w:eastAsia="zh-CN"/>
        </w:rPr>
        <w:t>充分利用红色教育基地，弘扬和传承南梁精神，采取瞻仰革命事迹、聆听革命故事、现场参观交流等方式，组织党员干部到南梁革命纪念馆、</w:t>
      </w:r>
      <w:r>
        <w:rPr>
          <w:rFonts w:hint="eastAsia" w:ascii="仿宋_GB2312" w:hAnsi="仿宋_GB2312" w:cs="仿宋_GB2312"/>
          <w:b w:val="0"/>
          <w:bCs w:val="0"/>
          <w:color w:val="auto"/>
          <w:sz w:val="32"/>
          <w:szCs w:val="32"/>
          <w:lang w:eastAsia="zh-CN"/>
        </w:rPr>
        <w:t>习仲勋旧居、邓小平故居</w:t>
      </w:r>
      <w:r>
        <w:rPr>
          <w:rFonts w:hint="eastAsia" w:ascii="仿宋_GB2312" w:hAnsi="仿宋_GB2312" w:eastAsia="仿宋_GB2312" w:cs="仿宋_GB2312"/>
          <w:b w:val="0"/>
          <w:bCs w:val="0"/>
          <w:color w:val="auto"/>
          <w:sz w:val="32"/>
          <w:szCs w:val="32"/>
          <w:lang w:eastAsia="zh-CN"/>
        </w:rPr>
        <w:t>等红色教育基地接受教育，使党员干部在历史事件、革命人物、革命精神的对话中，不断触及思想、深化灵魂的反思与感悟，增强党性教育的针对性和实效性。</w:t>
      </w:r>
      <w:r>
        <w:rPr>
          <w:rFonts w:hint="eastAsia" w:ascii="仿宋_GB2312" w:hAnsi="仿宋_GB2312" w:eastAsia="仿宋_GB2312" w:cs="仿宋_GB2312"/>
          <w:b w:val="0"/>
          <w:bCs w:val="0"/>
          <w:color w:val="auto"/>
          <w:sz w:val="32"/>
          <w:szCs w:val="32"/>
          <w:u w:val="none"/>
          <w:lang w:val="en-US" w:eastAsia="zh-CN"/>
        </w:rPr>
        <w:t>科学制定党的二十大精神学习计划，开展全员政治学习，采取知识测试、研讨交流、主题演讲等方式，把学习贯彻党的二十大精神不断引向深入，激发全乡干部群众干事创业的干劲和动力</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（责任单位：党政办</w:t>
      </w:r>
      <w:r>
        <w:rPr>
          <w:rFonts w:hint="eastAsia" w:ascii="仿宋_GB2312" w:hAnsi="仿宋_GB2312" w:cs="仿宋_GB2312"/>
          <w:b/>
          <w:bCs/>
          <w:color w:val="auto"/>
          <w:sz w:val="32"/>
          <w:szCs w:val="32"/>
          <w:lang w:val="en-US" w:eastAsia="zh-CN"/>
        </w:rPr>
        <w:t xml:space="preserve"> 责任人：杨志杰</w:t>
      </w:r>
      <w:r>
        <w:rPr>
          <w:rFonts w:hint="eastAsia" w:ascii="仿宋_GB2312" w:hAnsi="仿宋_GB2312" w:eastAsia="仿宋_GB2312" w:cs="仿宋_GB2312"/>
          <w:b/>
          <w:bCs/>
          <w:color w:val="auto"/>
          <w:sz w:val="32"/>
          <w:szCs w:val="32"/>
          <w:lang w:val="en-US" w:eastAsia="zh-CN"/>
        </w:rPr>
        <w:t>）</w:t>
      </w:r>
    </w:p>
    <w:p w14:paraId="3C4FABBD">
      <w:pPr>
        <w:keepNext/>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color w:val="auto"/>
          <w:spacing w:val="0"/>
          <w:sz w:val="32"/>
          <w:szCs w:val="32"/>
          <w:u w:val="none"/>
          <w:lang w:val="en-US" w:eastAsia="zh-CN"/>
        </w:rPr>
        <w:t>2.</w:t>
      </w:r>
      <w:r>
        <w:rPr>
          <w:rFonts w:hint="eastAsia" w:ascii="仿宋_GB2312" w:hAnsi="仿宋_GB2312" w:eastAsia="仿宋_GB2312" w:cs="仿宋_GB2312"/>
          <w:b/>
          <w:bCs/>
          <w:color w:val="auto"/>
          <w:sz w:val="32"/>
          <w:szCs w:val="32"/>
          <w:u w:val="none"/>
          <w:lang w:val="en-US" w:eastAsia="zh-CN"/>
        </w:rPr>
        <w:t>深化理论</w:t>
      </w:r>
      <w:r>
        <w:rPr>
          <w:rFonts w:hint="eastAsia" w:ascii="仿宋_GB2312" w:hAnsi="仿宋_GB2312" w:eastAsia="仿宋_GB2312" w:cs="仿宋_GB2312"/>
          <w:b/>
          <w:bCs/>
          <w:color w:val="auto"/>
          <w:sz w:val="32"/>
          <w:szCs w:val="32"/>
          <w:u w:val="none"/>
          <w:lang w:eastAsia="zh-CN"/>
        </w:rPr>
        <w:t>学习。</w:t>
      </w:r>
      <w:r>
        <w:rPr>
          <w:rFonts w:hint="eastAsia" w:ascii="仿宋_GB2312" w:hAnsi="仿宋_GB2312" w:eastAsia="仿宋_GB2312" w:cs="仿宋_GB2312"/>
          <w:b w:val="0"/>
          <w:bCs w:val="0"/>
          <w:color w:val="auto"/>
          <w:sz w:val="32"/>
          <w:szCs w:val="32"/>
          <w:u w:val="none"/>
          <w:lang w:eastAsia="zh-CN"/>
        </w:rPr>
        <w:t>坚持把理论学习与党中央即将开展的主题教育、贯彻落实上级重大决策部署、解决实际问题相结合，提高谋划推动工作的科学性、严密性、有效性。加强理论</w:t>
      </w:r>
      <w:r>
        <w:rPr>
          <w:rFonts w:hint="eastAsia" w:ascii="仿宋_GB2312" w:hAnsi="仿宋_GB2312" w:cs="仿宋_GB2312"/>
          <w:b w:val="0"/>
          <w:bCs w:val="0"/>
          <w:color w:val="auto"/>
          <w:sz w:val="32"/>
          <w:szCs w:val="32"/>
          <w:u w:val="none"/>
          <w:lang w:eastAsia="zh-CN"/>
        </w:rPr>
        <w:t>学习</w:t>
      </w:r>
      <w:bookmarkStart w:id="1" w:name="_GoBack"/>
      <w:bookmarkEnd w:id="1"/>
      <w:r>
        <w:rPr>
          <w:rFonts w:hint="eastAsia" w:ascii="仿宋_GB2312" w:hAnsi="仿宋_GB2312" w:eastAsia="仿宋_GB2312" w:cs="仿宋_GB2312"/>
          <w:b w:val="0"/>
          <w:bCs w:val="0"/>
          <w:color w:val="auto"/>
          <w:sz w:val="32"/>
          <w:szCs w:val="32"/>
          <w:u w:val="none"/>
          <w:lang w:eastAsia="zh-CN"/>
        </w:rPr>
        <w:t>中心组学习，拓展推出“中心组+”学习模式，充分发挥</w:t>
      </w:r>
      <w:r>
        <w:rPr>
          <w:rFonts w:hint="eastAsia" w:ascii="仿宋_GB2312" w:hAnsi="仿宋_GB2312" w:eastAsia="仿宋_GB2312" w:cs="仿宋_GB2312"/>
          <w:b w:val="0"/>
          <w:bCs w:val="0"/>
          <w:color w:val="auto"/>
          <w:sz w:val="32"/>
          <w:szCs w:val="32"/>
          <w:u w:val="none"/>
          <w:lang w:val="en-US" w:eastAsia="zh-CN"/>
        </w:rPr>
        <w:t>科级</w:t>
      </w:r>
      <w:r>
        <w:rPr>
          <w:rFonts w:hint="eastAsia" w:ascii="仿宋_GB2312" w:hAnsi="仿宋_GB2312" w:eastAsia="仿宋_GB2312" w:cs="仿宋_GB2312"/>
          <w:b w:val="0"/>
          <w:bCs w:val="0"/>
          <w:color w:val="auto"/>
          <w:sz w:val="32"/>
          <w:szCs w:val="32"/>
          <w:u w:val="none"/>
          <w:lang w:eastAsia="zh-CN"/>
        </w:rPr>
        <w:t>干部示范引领作用，引导广大党员干部深入学习党的二十大精神，及时跟进学习习近平总书记最新重要讲话重要指示批示精神，全面学习党章党规、法律法规、经济理论、管理科学、政策等履职必备知识，精准掌握政策规定的精髓要义，转化为具体的项目和工作，促进思想观念不断更新、思维层次不断提升、发展意识不断增强、管理治理能力不断进步。</w:t>
      </w:r>
      <w:r>
        <w:rPr>
          <w:rFonts w:hint="eastAsia" w:ascii="仿宋_GB2312" w:hAnsi="仿宋_GB2312" w:eastAsia="仿宋_GB2312" w:cs="仿宋_GB2312"/>
          <w:b/>
          <w:bCs/>
          <w:color w:val="auto"/>
          <w:sz w:val="32"/>
          <w:szCs w:val="32"/>
          <w:lang w:val="en-US" w:eastAsia="zh-CN"/>
        </w:rPr>
        <w:t>（责任单位：党政办</w:t>
      </w:r>
      <w:r>
        <w:rPr>
          <w:rFonts w:hint="eastAsia" w:ascii="仿宋_GB2312" w:hAnsi="仿宋_GB2312" w:cs="仿宋_GB2312"/>
          <w:b/>
          <w:bCs/>
          <w:color w:val="auto"/>
          <w:sz w:val="32"/>
          <w:szCs w:val="32"/>
          <w:lang w:val="en-US" w:eastAsia="zh-CN"/>
        </w:rPr>
        <w:t xml:space="preserve"> 责任人：杨志杰</w:t>
      </w:r>
      <w:r>
        <w:rPr>
          <w:rFonts w:hint="eastAsia" w:ascii="仿宋_GB2312" w:hAnsi="仿宋_GB2312" w:eastAsia="仿宋_GB2312" w:cs="仿宋_GB2312"/>
          <w:b/>
          <w:bCs/>
          <w:color w:val="auto"/>
          <w:sz w:val="32"/>
          <w:szCs w:val="32"/>
          <w:lang w:val="en-US" w:eastAsia="zh-CN"/>
        </w:rPr>
        <w:t>）</w:t>
      </w:r>
    </w:p>
    <w:p w14:paraId="4ECDB774">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val="0"/>
          <w:bCs w:val="0"/>
          <w:color w:val="auto"/>
          <w:sz w:val="32"/>
          <w:szCs w:val="32"/>
          <w:u w:val="none"/>
          <w:lang w:eastAsia="zh-CN"/>
        </w:rPr>
      </w:pPr>
      <w:r>
        <w:rPr>
          <w:rFonts w:hint="eastAsia" w:ascii="仿宋_GB2312" w:hAnsi="仿宋_GB2312" w:eastAsia="仿宋_GB2312" w:cs="仿宋_GB2312"/>
          <w:b/>
          <w:color w:val="auto"/>
          <w:spacing w:val="0"/>
          <w:sz w:val="32"/>
          <w:szCs w:val="32"/>
          <w:u w:val="none"/>
          <w:lang w:val="en-US" w:eastAsia="zh-CN"/>
        </w:rPr>
        <w:t>3.</w:t>
      </w:r>
      <w:r>
        <w:rPr>
          <w:rFonts w:hint="eastAsia" w:ascii="仿宋_GB2312" w:hAnsi="仿宋_GB2312" w:eastAsia="仿宋_GB2312" w:cs="仿宋_GB2312"/>
          <w:b/>
          <w:bCs/>
          <w:color w:val="auto"/>
          <w:sz w:val="32"/>
          <w:szCs w:val="32"/>
          <w:u w:val="none"/>
          <w:lang w:val="en-US" w:eastAsia="zh-CN"/>
        </w:rPr>
        <w:t>开展党员干部读书分享活动。</w:t>
      </w:r>
      <w:r>
        <w:rPr>
          <w:rFonts w:hint="eastAsia" w:ascii="仿宋_GB2312" w:hAnsi="仿宋_GB2312" w:eastAsia="仿宋_GB2312" w:cs="仿宋_GB2312"/>
          <w:b w:val="0"/>
          <w:bCs w:val="0"/>
          <w:color w:val="auto"/>
          <w:sz w:val="32"/>
          <w:szCs w:val="32"/>
          <w:u w:val="none"/>
          <w:lang w:val="en-US" w:eastAsia="zh-CN"/>
        </w:rPr>
        <w:t>以读书心得报告为中心环节，各党支部每月举办1次读书心得报告会，乡党委每季度举办1次读书心得报告交流会，每名党员每年至少报告1次读书心得，在全乡营造“有情怀、多读书、勤思考、能实干”的良好氛围，建设“书香机关”。</w:t>
      </w:r>
      <w:r>
        <w:rPr>
          <w:rFonts w:hint="eastAsia" w:ascii="仿宋_GB2312" w:hAnsi="仿宋_GB2312" w:eastAsia="仿宋_GB2312" w:cs="仿宋_GB2312"/>
          <w:b/>
          <w:bCs/>
          <w:color w:val="auto"/>
          <w:sz w:val="32"/>
          <w:szCs w:val="32"/>
          <w:lang w:val="en-US" w:eastAsia="zh-CN"/>
        </w:rPr>
        <w:t>（责任单位：党政办</w:t>
      </w:r>
      <w:r>
        <w:rPr>
          <w:rFonts w:hint="eastAsia" w:ascii="仿宋_GB2312" w:hAnsi="仿宋_GB2312" w:cs="仿宋_GB2312"/>
          <w:b/>
          <w:bCs/>
          <w:color w:val="auto"/>
          <w:sz w:val="32"/>
          <w:szCs w:val="32"/>
          <w:lang w:val="en-US" w:eastAsia="zh-CN"/>
        </w:rPr>
        <w:t xml:space="preserve"> 责任人：杨志杰</w:t>
      </w:r>
      <w:r>
        <w:rPr>
          <w:rFonts w:hint="eastAsia" w:ascii="仿宋_GB2312" w:hAnsi="仿宋_GB2312" w:eastAsia="仿宋_GB2312" w:cs="仿宋_GB2312"/>
          <w:b/>
          <w:bCs/>
          <w:color w:val="auto"/>
          <w:sz w:val="32"/>
          <w:szCs w:val="32"/>
          <w:lang w:val="en-US" w:eastAsia="zh-CN"/>
        </w:rPr>
        <w:t>）</w:t>
      </w:r>
    </w:p>
    <w:p w14:paraId="501E362C">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4.深入开展专题研讨。</w:t>
      </w:r>
      <w:r>
        <w:rPr>
          <w:rFonts w:hint="eastAsia" w:ascii="仿宋_GB2312" w:hAnsi="仿宋_GB2312" w:eastAsia="仿宋_GB2312" w:cs="仿宋_GB2312"/>
          <w:b w:val="0"/>
          <w:bCs w:val="0"/>
          <w:color w:val="auto"/>
          <w:sz w:val="32"/>
          <w:szCs w:val="32"/>
          <w:u w:val="none"/>
          <w:lang w:val="en-US" w:eastAsia="zh-CN"/>
        </w:rPr>
        <w:t>把“庆阳大有可为、应当大有作为、关键是事在人为”列入乡党委理论学习中心组研讨内容，撰写心得体会，开展交流研讨，进一步激发广大干部职工的干劲和激情；</w:t>
      </w:r>
      <w:r>
        <w:rPr>
          <w:rFonts w:hint="eastAsia" w:ascii="仿宋_GB2312" w:hAnsi="仿宋_GB2312" w:eastAsia="仿宋_GB2312" w:cs="仿宋_GB2312"/>
          <w:color w:val="auto"/>
          <w:sz w:val="32"/>
          <w:szCs w:val="32"/>
          <w:u w:val="none"/>
          <w:lang w:val="en-US" w:eastAsia="zh-CN"/>
        </w:rPr>
        <w:t>每周至少安排1次集体学习，让党员干部上台讲政策、讲业务、讲方法、讲经验，开展业务互训和政策互学，</w:t>
      </w:r>
      <w:r>
        <w:rPr>
          <w:rFonts w:hint="eastAsia" w:ascii="仿宋_GB2312" w:hAnsi="仿宋_GB2312" w:eastAsia="仿宋_GB2312" w:cs="仿宋_GB2312"/>
          <w:b w:val="0"/>
          <w:bCs w:val="0"/>
          <w:color w:val="auto"/>
          <w:sz w:val="32"/>
          <w:szCs w:val="32"/>
          <w:u w:val="none"/>
          <w:lang w:val="en-US" w:eastAsia="zh-CN"/>
        </w:rPr>
        <w:t>凝聚形成“人人主动作为、事事奋发有为”的良好氛围</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
          <w:bCs/>
          <w:color w:val="auto"/>
          <w:sz w:val="32"/>
          <w:szCs w:val="32"/>
          <w:lang w:val="en-US" w:eastAsia="zh-CN"/>
        </w:rPr>
        <w:t>（责任单位：党政办</w:t>
      </w:r>
      <w:r>
        <w:rPr>
          <w:rFonts w:hint="eastAsia" w:ascii="仿宋_GB2312" w:hAnsi="仿宋_GB2312" w:cs="仿宋_GB2312"/>
          <w:b/>
          <w:bCs/>
          <w:color w:val="auto"/>
          <w:sz w:val="32"/>
          <w:szCs w:val="32"/>
          <w:lang w:val="en-US" w:eastAsia="zh-CN"/>
        </w:rPr>
        <w:t xml:space="preserve"> 责任人：杨志杰</w:t>
      </w:r>
      <w:r>
        <w:rPr>
          <w:rFonts w:hint="eastAsia" w:ascii="仿宋_GB2312" w:hAnsi="仿宋_GB2312" w:eastAsia="仿宋_GB2312" w:cs="仿宋_GB2312"/>
          <w:b/>
          <w:bCs/>
          <w:color w:val="auto"/>
          <w:sz w:val="32"/>
          <w:szCs w:val="32"/>
          <w:lang w:val="en-US" w:eastAsia="zh-CN"/>
        </w:rPr>
        <w:t>）</w:t>
      </w:r>
    </w:p>
    <w:p w14:paraId="1DFBA3EE">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5.开展高质量发展调研。</w:t>
      </w:r>
      <w:r>
        <w:rPr>
          <w:rFonts w:hint="eastAsia" w:ascii="仿宋_GB2312" w:hAnsi="仿宋_GB2312" w:eastAsia="仿宋_GB2312" w:cs="仿宋_GB2312"/>
          <w:b w:val="0"/>
          <w:bCs w:val="0"/>
          <w:color w:val="auto"/>
          <w:sz w:val="32"/>
          <w:szCs w:val="32"/>
          <w:u w:val="none"/>
          <w:lang w:val="en-US" w:eastAsia="zh-CN"/>
        </w:rPr>
        <w:t>坚持目标导向、问题导向、结果导向相统一，</w:t>
      </w:r>
      <w:r>
        <w:rPr>
          <w:rFonts w:hint="eastAsia" w:ascii="仿宋_GB2312" w:hAnsi="仿宋_GB2312" w:eastAsia="仿宋_GB2312" w:cs="仿宋_GB2312"/>
          <w:color w:val="auto"/>
          <w:sz w:val="32"/>
          <w:szCs w:val="32"/>
          <w:u w:val="none"/>
        </w:rPr>
        <w:t>围绕</w:t>
      </w:r>
      <w:r>
        <w:rPr>
          <w:rFonts w:hint="eastAsia" w:ascii="仿宋_GB2312" w:hAnsi="仿宋_GB2312" w:eastAsia="仿宋_GB2312" w:cs="仿宋_GB2312"/>
          <w:color w:val="auto"/>
          <w:spacing w:val="0"/>
          <w:sz w:val="32"/>
          <w:szCs w:val="32"/>
          <w:u w:val="none"/>
          <w:lang w:val="en-US" w:eastAsia="zh-CN"/>
        </w:rPr>
        <w:t>制约全乡经济社会高质量发展的困难和问题</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深入</w:t>
      </w:r>
      <w:r>
        <w:rPr>
          <w:rFonts w:hint="eastAsia" w:ascii="仿宋_GB2312" w:hAnsi="仿宋_GB2312" w:eastAsia="仿宋_GB2312" w:cs="仿宋_GB2312"/>
          <w:color w:val="auto"/>
          <w:sz w:val="32"/>
          <w:szCs w:val="32"/>
          <w:u w:val="none"/>
          <w:lang w:val="en-US" w:eastAsia="zh-CN"/>
        </w:rPr>
        <w:t>村组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群众</w:t>
      </w:r>
      <w:r>
        <w:rPr>
          <w:rFonts w:hint="eastAsia" w:ascii="仿宋_GB2312" w:hAnsi="仿宋_GB2312" w:eastAsia="仿宋_GB2312" w:cs="仿宋_GB2312"/>
          <w:color w:val="auto"/>
          <w:sz w:val="32"/>
          <w:szCs w:val="32"/>
          <w:u w:val="none"/>
          <w:lang w:eastAsia="zh-CN"/>
        </w:rPr>
        <w:t>，察实情、听真话，</w:t>
      </w:r>
      <w:r>
        <w:rPr>
          <w:rFonts w:hint="eastAsia" w:ascii="仿宋_GB2312" w:hAnsi="仿宋_GB2312" w:eastAsia="仿宋_GB2312" w:cs="仿宋_GB2312"/>
          <w:b w:val="0"/>
          <w:bCs w:val="0"/>
          <w:color w:val="auto"/>
          <w:sz w:val="32"/>
          <w:szCs w:val="32"/>
          <w:u w:val="none"/>
          <w:lang w:val="en-US" w:eastAsia="zh-CN"/>
        </w:rPr>
        <w:t>掌握发展现状，了解群众诉求，各村、科级干部每年至少向乡党委、乡政府提供1篇高质量的调查研究报告，有针对性地完善政策、强化举措，推动解决群众不高兴、企业不满意、基层有反映的突出问题。</w:t>
      </w:r>
      <w:r>
        <w:rPr>
          <w:rFonts w:hint="eastAsia" w:ascii="仿宋_GB2312" w:hAnsi="仿宋_GB2312" w:eastAsia="仿宋_GB2312" w:cs="仿宋_GB2312"/>
          <w:b/>
          <w:bCs/>
          <w:color w:val="auto"/>
          <w:sz w:val="32"/>
          <w:szCs w:val="32"/>
          <w:lang w:val="en-US" w:eastAsia="zh-CN"/>
        </w:rPr>
        <w:t>（责任单位：党政办</w:t>
      </w:r>
      <w:r>
        <w:rPr>
          <w:rFonts w:hint="eastAsia" w:ascii="仿宋_GB2312" w:hAnsi="仿宋_GB2312" w:cs="仿宋_GB2312"/>
          <w:b/>
          <w:bCs/>
          <w:color w:val="auto"/>
          <w:sz w:val="32"/>
          <w:szCs w:val="32"/>
          <w:lang w:val="en-US" w:eastAsia="zh-CN"/>
        </w:rPr>
        <w:t xml:space="preserve"> 责任人：杨志杰</w:t>
      </w:r>
      <w:r>
        <w:rPr>
          <w:rFonts w:hint="eastAsia" w:ascii="仿宋_GB2312" w:hAnsi="仿宋_GB2312" w:eastAsia="仿宋_GB2312" w:cs="仿宋_GB2312"/>
          <w:b/>
          <w:bCs/>
          <w:color w:val="auto"/>
          <w:sz w:val="32"/>
          <w:szCs w:val="32"/>
          <w:lang w:val="en-US" w:eastAsia="zh-CN"/>
        </w:rPr>
        <w:t>）</w:t>
      </w:r>
    </w:p>
    <w:p w14:paraId="5CAFD51A">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6.提升干部专业素养。</w:t>
      </w:r>
      <w:r>
        <w:rPr>
          <w:rFonts w:hint="eastAsia" w:ascii="仿宋_GB2312" w:hAnsi="仿宋_GB2312" w:eastAsia="仿宋_GB2312" w:cs="仿宋_GB2312"/>
          <w:color w:val="auto"/>
          <w:sz w:val="32"/>
          <w:szCs w:val="32"/>
          <w:u w:val="none"/>
          <w:lang w:val="en-US" w:eastAsia="zh-CN"/>
        </w:rPr>
        <w:t>认真执行《关于鼓励全县工作人员提高业务素质的实施意见》，鼓励干部通过自学考试、函授学习、现代远程教育等多种方式，在职参加相关专业学历学位教育，提高学历层次，提升专业水平。</w:t>
      </w:r>
      <w:r>
        <w:rPr>
          <w:rFonts w:hint="eastAsia" w:ascii="仿宋_GB2312" w:hAnsi="仿宋_GB2312" w:eastAsia="仿宋_GB2312" w:cs="仿宋_GB2312"/>
          <w:color w:val="auto"/>
          <w:sz w:val="32"/>
          <w:szCs w:val="32"/>
        </w:rPr>
        <w:t>适时举办业务知识竞赛</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寓学于乐</w:t>
      </w:r>
      <w:r>
        <w:rPr>
          <w:rFonts w:hint="eastAsia" w:ascii="仿宋_GB2312" w:hAnsi="仿宋_GB2312" w:eastAsia="仿宋_GB2312" w:cs="仿宋_GB2312"/>
          <w:color w:val="auto"/>
          <w:sz w:val="32"/>
          <w:szCs w:val="32"/>
          <w:lang w:val="en-US" w:eastAsia="zh-CN"/>
        </w:rPr>
        <w:t>,以考促学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（责任单位：党政办</w:t>
      </w:r>
      <w:r>
        <w:rPr>
          <w:rFonts w:hint="eastAsia" w:ascii="仿宋_GB2312" w:hAnsi="仿宋_GB2312" w:cs="仿宋_GB2312"/>
          <w:b/>
          <w:bCs/>
          <w:color w:val="auto"/>
          <w:sz w:val="32"/>
          <w:szCs w:val="32"/>
          <w:lang w:val="en-US" w:eastAsia="zh-CN"/>
        </w:rPr>
        <w:t xml:space="preserve"> 责任人：杨志杰</w:t>
      </w:r>
      <w:r>
        <w:rPr>
          <w:rFonts w:hint="eastAsia" w:ascii="仿宋_GB2312" w:hAnsi="仿宋_GB2312" w:eastAsia="仿宋_GB2312" w:cs="仿宋_GB2312"/>
          <w:b/>
          <w:bCs/>
          <w:color w:val="auto"/>
          <w:sz w:val="32"/>
          <w:szCs w:val="32"/>
          <w:lang w:val="en-US" w:eastAsia="zh-CN"/>
        </w:rPr>
        <w:t>）</w:t>
      </w:r>
    </w:p>
    <w:p w14:paraId="561955AE">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color w:val="auto"/>
          <w:sz w:val="32"/>
          <w:szCs w:val="32"/>
          <w:lang w:val="en-US" w:eastAsia="zh-CN"/>
        </w:rPr>
        <w:t>7.持续开展“知政策、明职责、转作风”活动</w:t>
      </w:r>
      <w:r>
        <w:rPr>
          <w:rFonts w:hint="eastAsia" w:ascii="Times New Roman" w:hAnsi="Times New Roman" w:eastAsia="仿宋_GB2312" w:cs="Times New Roman"/>
          <w:b/>
          <w:color w:val="auto"/>
          <w:sz w:val="32"/>
          <w:szCs w:val="32"/>
          <w:lang w:val="en-US" w:eastAsia="zh-CN"/>
        </w:rPr>
        <w:t>。</w:t>
      </w:r>
      <w:r>
        <w:rPr>
          <w:rFonts w:hint="eastAsia" w:ascii="Times New Roman" w:hAnsi="Times New Roman" w:eastAsia="仿宋_GB2312" w:cs="Times New Roman"/>
          <w:color w:val="auto"/>
          <w:sz w:val="32"/>
          <w:szCs w:val="32"/>
          <w:lang w:val="en-US" w:eastAsia="zh-CN"/>
        </w:rPr>
        <w:t>以解决干部职工作风突出问题、提升干部职工综合素质和履职效能、优化经济社会发展和营商环境为目标，坚持不懈抓学习、强素质，尽职责、敢担当，转作风、提效能，大力整治个别业务干部对政策法规一知半解、对工作业务似懂非懂、对任务落实推诿扯皮等问题，进一步推动全</w:t>
      </w:r>
      <w:r>
        <w:rPr>
          <w:rFonts w:hint="eastAsia" w:ascii="Times New Roman" w:hAnsi="Times New Roman" w:cs="Times New Roman"/>
          <w:color w:val="auto"/>
          <w:sz w:val="32"/>
          <w:szCs w:val="32"/>
          <w:lang w:val="en-US" w:eastAsia="zh-CN"/>
        </w:rPr>
        <w:t>乡</w:t>
      </w:r>
      <w:r>
        <w:rPr>
          <w:rFonts w:hint="eastAsia" w:ascii="Times New Roman" w:hAnsi="Times New Roman" w:eastAsia="仿宋_GB2312" w:cs="Times New Roman"/>
          <w:color w:val="auto"/>
          <w:sz w:val="32"/>
          <w:szCs w:val="32"/>
          <w:lang w:val="en-US" w:eastAsia="zh-CN"/>
        </w:rPr>
        <w:t>干部职工解放思想、转变观念，振奋精神、提振信心，着力打造忠诚担当、奋发有为、作风过硬的干部队伍。</w:t>
      </w:r>
      <w:r>
        <w:rPr>
          <w:rFonts w:hint="eastAsia" w:ascii="仿宋_GB2312" w:hAnsi="仿宋_GB2312" w:eastAsia="仿宋_GB2312" w:cs="仿宋_GB2312"/>
          <w:b/>
          <w:bCs/>
          <w:color w:val="auto"/>
          <w:sz w:val="32"/>
          <w:szCs w:val="32"/>
          <w:lang w:val="en-US" w:eastAsia="zh-CN"/>
        </w:rPr>
        <w:t>（责任单位：党政办</w:t>
      </w:r>
      <w:r>
        <w:rPr>
          <w:rFonts w:hint="eastAsia" w:ascii="仿宋_GB2312" w:hAnsi="仿宋_GB2312" w:cs="仿宋_GB2312"/>
          <w:b/>
          <w:bCs/>
          <w:color w:val="auto"/>
          <w:sz w:val="32"/>
          <w:szCs w:val="32"/>
          <w:lang w:val="en-US" w:eastAsia="zh-CN"/>
        </w:rPr>
        <w:t xml:space="preserve"> 责任人：杨志杰、闫佳佳</w:t>
      </w:r>
      <w:r>
        <w:rPr>
          <w:rFonts w:hint="eastAsia" w:ascii="仿宋_GB2312" w:hAnsi="仿宋_GB2312" w:eastAsia="仿宋_GB2312" w:cs="仿宋_GB2312"/>
          <w:b/>
          <w:bCs/>
          <w:color w:val="auto"/>
          <w:sz w:val="32"/>
          <w:szCs w:val="32"/>
          <w:lang w:val="en-US" w:eastAsia="zh-CN"/>
        </w:rPr>
        <w:t>）</w:t>
      </w:r>
    </w:p>
    <w:p w14:paraId="1E3A471E">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jc w:val="both"/>
        <w:textAlignment w:val="auto"/>
        <w:outlineLvl w:val="9"/>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（二）抓执行促落实</w:t>
      </w:r>
    </w:p>
    <w:p w14:paraId="12F459B1">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outlineLvl w:val="9"/>
        <w:rPr>
          <w:rFonts w:hint="eastAsia" w:cs="Times New Roman"/>
          <w:color w:val="auto"/>
          <w:kern w:val="2"/>
          <w:sz w:val="32"/>
          <w:szCs w:val="32"/>
          <w:u w:val="none"/>
          <w:lang w:val="en-US" w:eastAsia="zh-CN" w:bidi="ar-SA"/>
        </w:rPr>
      </w:pPr>
      <w:r>
        <w:rPr>
          <w:rFonts w:hint="default" w:ascii="Times New Roman" w:hAnsi="Times New Roman" w:eastAsia="仿宋_GB2312" w:cs="Times New Roman"/>
          <w:b/>
          <w:bCs/>
          <w:color w:val="auto"/>
          <w:sz w:val="32"/>
          <w:szCs w:val="32"/>
          <w:u w:val="none"/>
        </w:rPr>
        <w:t>问题：</w:t>
      </w:r>
      <w:r>
        <w:rPr>
          <w:rFonts w:hint="eastAsia" w:cs="Times New Roman"/>
          <w:b/>
          <w:bCs/>
          <w:color w:val="auto"/>
          <w:sz w:val="32"/>
          <w:szCs w:val="32"/>
          <w:u w:val="none"/>
          <w:lang w:val="en-US" w:eastAsia="zh-CN"/>
        </w:rPr>
        <w:t>工作状态疲沓执行不到位。</w:t>
      </w:r>
      <w:r>
        <w:rPr>
          <w:rFonts w:hint="eastAsia" w:ascii="Times New Roman" w:hAnsi="Times New Roman" w:eastAsia="仿宋_GB2312" w:cs="Times New Roman"/>
          <w:color w:val="auto"/>
          <w:kern w:val="2"/>
          <w:sz w:val="32"/>
          <w:szCs w:val="32"/>
          <w:u w:val="none"/>
          <w:lang w:val="en-US" w:eastAsia="zh-CN" w:bidi="ar-SA"/>
        </w:rPr>
        <w:t>有些干部精神不振、纪律涣散，上班迟到早退，工作效率低下，对工作能推就推，能拖就拖</w:t>
      </w:r>
      <w:r>
        <w:rPr>
          <w:rFonts w:hint="eastAsia" w:cs="Times New Roman"/>
          <w:color w:val="auto"/>
          <w:kern w:val="2"/>
          <w:sz w:val="32"/>
          <w:szCs w:val="32"/>
          <w:u w:val="none"/>
          <w:lang w:val="en-US" w:eastAsia="zh-CN" w:bidi="ar-SA"/>
        </w:rPr>
        <w:t>工作满足于“差不多”、“大概齐”，缺少工匠精神、精品意识。</w:t>
      </w:r>
      <w:r>
        <w:rPr>
          <w:rFonts w:hint="eastAsia" w:cs="Times New Roman"/>
          <w:b/>
          <w:bCs/>
          <w:color w:val="auto"/>
          <w:kern w:val="2"/>
          <w:sz w:val="32"/>
          <w:szCs w:val="32"/>
          <w:u w:val="none"/>
          <w:lang w:val="en-US" w:eastAsia="zh-CN" w:bidi="ar-SA"/>
        </w:rPr>
        <w:t>工作方式粗放乱执行。</w:t>
      </w:r>
      <w:r>
        <w:rPr>
          <w:rFonts w:hint="eastAsia" w:cs="Times New Roman"/>
          <w:color w:val="auto"/>
          <w:kern w:val="2"/>
          <w:sz w:val="32"/>
          <w:szCs w:val="32"/>
          <w:u w:val="none"/>
          <w:lang w:val="en-US" w:eastAsia="zh-CN" w:bidi="ar-SA"/>
        </w:rPr>
        <w:t>有些干部工作粗糙，不细致，不分事情轻重，处理问题简单化，弄虚作假，乱拍板乱作为，随意决策。</w:t>
      </w:r>
      <w:r>
        <w:rPr>
          <w:rFonts w:hint="eastAsia" w:cs="Times New Roman"/>
          <w:b/>
          <w:bCs/>
          <w:color w:val="auto"/>
          <w:sz w:val="32"/>
          <w:szCs w:val="32"/>
          <w:u w:val="none"/>
          <w:lang w:val="en-US" w:eastAsia="zh-CN"/>
        </w:rPr>
        <w:t>工作作风懒惰浮躁选择性执行。</w:t>
      </w:r>
      <w:r>
        <w:rPr>
          <w:rFonts w:hint="eastAsia" w:cs="Times New Roman"/>
          <w:color w:val="auto"/>
          <w:kern w:val="2"/>
          <w:sz w:val="32"/>
          <w:szCs w:val="32"/>
          <w:u w:val="none"/>
          <w:lang w:val="en-US" w:eastAsia="zh-CN" w:bidi="ar-SA"/>
        </w:rPr>
        <w:t>有些干部不求进取，责任心不强，对工作缺乏主动性积极性创造性，本位主义严重，合意的执行、不合意的不执行，简单易行的执行，复杂困难的不执行，工作不扎实，说得多、做得少，害怕矛盾，畏惧困难，不能深入调查，不能彻底解决问题。</w:t>
      </w:r>
    </w:p>
    <w:p w14:paraId="7D1D1887">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outlineLvl w:val="9"/>
        <w:rPr>
          <w:rFonts w:hint="default" w:ascii="Times New Roman" w:hAnsi="Times New Roman" w:eastAsia="仿宋_GB2312" w:cs="Times New Roman"/>
          <w:b/>
          <w:bCs/>
          <w:color w:val="auto"/>
          <w:sz w:val="32"/>
          <w:szCs w:val="32"/>
          <w:u w:val="none"/>
          <w:lang w:eastAsia="zh-CN"/>
        </w:rPr>
      </w:pPr>
      <w:r>
        <w:rPr>
          <w:rFonts w:hint="default" w:ascii="Times New Roman" w:hAnsi="Times New Roman" w:eastAsia="仿宋_GB2312" w:cs="Times New Roman"/>
          <w:b/>
          <w:bCs/>
          <w:color w:val="auto"/>
          <w:sz w:val="32"/>
          <w:szCs w:val="32"/>
          <w:u w:val="none"/>
          <w:lang w:val="en-US" w:eastAsia="zh-CN"/>
        </w:rPr>
        <w:t>措施：</w:t>
      </w:r>
      <w:r>
        <w:rPr>
          <w:rFonts w:hint="eastAsia" w:ascii="仿宋_GB2312" w:hAnsi="仿宋_GB2312" w:eastAsia="仿宋_GB2312" w:cs="仿宋_GB2312"/>
          <w:b/>
          <w:bCs/>
          <w:color w:val="auto"/>
          <w:sz w:val="32"/>
          <w:szCs w:val="32"/>
          <w:u w:val="none"/>
          <w:lang w:val="en-US" w:eastAsia="zh-CN"/>
        </w:rPr>
        <w:t>8.实行清单化管理制度。</w:t>
      </w:r>
      <w:r>
        <w:rPr>
          <w:rFonts w:hint="default" w:ascii="Times New Roman" w:hAnsi="Times New Roman" w:eastAsia="仿宋_GB2312" w:cs="Times New Roman"/>
          <w:snapToGrid w:val="0"/>
          <w:color w:val="auto"/>
          <w:kern w:val="0"/>
          <w:sz w:val="32"/>
          <w:szCs w:val="32"/>
          <w:u w:val="none"/>
          <w:lang w:val="en-US" w:eastAsia="zh-CN"/>
        </w:rPr>
        <w:t>严格对照</w:t>
      </w:r>
      <w:r>
        <w:rPr>
          <w:rFonts w:hint="eastAsia" w:ascii="Times New Roman" w:hAnsi="Times New Roman" w:eastAsia="仿宋_GB2312" w:cs="Times New Roman"/>
          <w:snapToGrid w:val="0"/>
          <w:color w:val="auto"/>
          <w:kern w:val="0"/>
          <w:sz w:val="32"/>
          <w:szCs w:val="32"/>
          <w:u w:val="none"/>
          <w:lang w:val="en-US" w:eastAsia="zh-CN"/>
        </w:rPr>
        <w:t>上级决策部署、全</w:t>
      </w:r>
      <w:r>
        <w:rPr>
          <w:rFonts w:hint="eastAsia" w:cs="Times New Roman"/>
          <w:snapToGrid w:val="0"/>
          <w:color w:val="auto"/>
          <w:kern w:val="0"/>
          <w:sz w:val="32"/>
          <w:szCs w:val="32"/>
          <w:u w:val="none"/>
          <w:lang w:val="en-US" w:eastAsia="zh-CN"/>
        </w:rPr>
        <w:t>乡</w:t>
      </w:r>
      <w:r>
        <w:rPr>
          <w:rFonts w:hint="eastAsia" w:ascii="Times New Roman" w:hAnsi="Times New Roman" w:eastAsia="仿宋_GB2312" w:cs="Times New Roman"/>
          <w:snapToGrid w:val="0"/>
          <w:color w:val="auto"/>
          <w:kern w:val="0"/>
          <w:sz w:val="32"/>
          <w:szCs w:val="32"/>
          <w:u w:val="none"/>
          <w:lang w:val="en-US" w:eastAsia="zh-CN"/>
        </w:rPr>
        <w:t>工作</w:t>
      </w:r>
      <w:r>
        <w:rPr>
          <w:rFonts w:hint="default" w:ascii="Times New Roman" w:hAnsi="Times New Roman" w:eastAsia="仿宋_GB2312" w:cs="Times New Roman"/>
          <w:snapToGrid w:val="0"/>
          <w:color w:val="auto"/>
          <w:kern w:val="0"/>
          <w:sz w:val="32"/>
          <w:szCs w:val="32"/>
          <w:u w:val="none"/>
          <w:lang w:val="en-US" w:eastAsia="zh-CN"/>
        </w:rPr>
        <w:t>重点任务，逐项细化落实措施，明确责任分工和时限要求，采取</w:t>
      </w:r>
      <w:r>
        <w:rPr>
          <w:rFonts w:hint="eastAsia" w:cs="Times New Roman"/>
          <w:snapToGrid w:val="0"/>
          <w:color w:val="auto"/>
          <w:kern w:val="0"/>
          <w:sz w:val="32"/>
          <w:szCs w:val="32"/>
          <w:u w:val="none"/>
          <w:lang w:val="en-US" w:eastAsia="zh-CN"/>
        </w:rPr>
        <w:t>“</w:t>
      </w:r>
      <w:r>
        <w:rPr>
          <w:rFonts w:hint="default" w:ascii="Times New Roman" w:hAnsi="Times New Roman" w:eastAsia="仿宋_GB2312" w:cs="Times New Roman"/>
          <w:snapToGrid w:val="0"/>
          <w:color w:val="auto"/>
          <w:kern w:val="0"/>
          <w:sz w:val="32"/>
          <w:szCs w:val="32"/>
          <w:u w:val="none"/>
          <w:lang w:val="en-US" w:eastAsia="zh-CN"/>
        </w:rPr>
        <w:t>任务清单+责任清单+时限清单</w:t>
      </w:r>
      <w:r>
        <w:rPr>
          <w:rFonts w:hint="eastAsia" w:cs="Times New Roman"/>
          <w:snapToGrid w:val="0"/>
          <w:color w:val="auto"/>
          <w:kern w:val="0"/>
          <w:sz w:val="32"/>
          <w:szCs w:val="32"/>
          <w:u w:val="none"/>
          <w:lang w:val="en-US" w:eastAsia="zh-CN"/>
        </w:rPr>
        <w:t>”</w:t>
      </w:r>
      <w:r>
        <w:rPr>
          <w:rFonts w:hint="default" w:ascii="Times New Roman" w:hAnsi="Times New Roman" w:eastAsia="仿宋_GB2312" w:cs="Times New Roman"/>
          <w:snapToGrid w:val="0"/>
          <w:color w:val="auto"/>
          <w:kern w:val="0"/>
          <w:sz w:val="32"/>
          <w:szCs w:val="32"/>
          <w:u w:val="none"/>
          <w:lang w:val="en-US" w:eastAsia="zh-CN"/>
        </w:rPr>
        <w:t>的办法，</w:t>
      </w:r>
      <w:r>
        <w:rPr>
          <w:rFonts w:hint="default" w:ascii="Times New Roman" w:hAnsi="Times New Roman" w:eastAsia="仿宋_GB2312" w:cs="Times New Roman"/>
          <w:snapToGrid w:val="0"/>
          <w:color w:val="auto"/>
          <w:kern w:val="0"/>
          <w:sz w:val="32"/>
          <w:szCs w:val="32"/>
          <w:u w:val="none"/>
          <w:lang w:eastAsia="zh-CN"/>
        </w:rPr>
        <w:t>做到项目式推进、台账式管理、全周期督查，及时跟进掌握进展情况，对超期、临期、正常推进的任务，及时预警，定期</w:t>
      </w:r>
      <w:r>
        <w:rPr>
          <w:rFonts w:hint="eastAsia" w:cs="Times New Roman"/>
          <w:snapToGrid w:val="0"/>
          <w:color w:val="auto"/>
          <w:kern w:val="0"/>
          <w:sz w:val="32"/>
          <w:szCs w:val="32"/>
          <w:u w:val="none"/>
          <w:lang w:val="en-US" w:eastAsia="zh-CN"/>
        </w:rPr>
        <w:t>送主要领导</w:t>
      </w:r>
      <w:r>
        <w:rPr>
          <w:rFonts w:hint="default" w:ascii="Times New Roman" w:hAnsi="Times New Roman" w:eastAsia="仿宋_GB2312" w:cs="Times New Roman"/>
          <w:snapToGrid w:val="0"/>
          <w:color w:val="auto"/>
          <w:kern w:val="0"/>
          <w:sz w:val="32"/>
          <w:szCs w:val="32"/>
          <w:u w:val="none"/>
          <w:lang w:eastAsia="zh-CN"/>
        </w:rPr>
        <w:t>审阅。</w:t>
      </w:r>
      <w:r>
        <w:rPr>
          <w:rFonts w:hint="default" w:ascii="Times New Roman" w:hAnsi="Times New Roman" w:eastAsia="仿宋_GB2312" w:cs="Times New Roman"/>
          <w:b/>
          <w:bCs/>
          <w:color w:val="auto"/>
          <w:sz w:val="32"/>
          <w:szCs w:val="32"/>
          <w:u w:val="none"/>
          <w:lang w:eastAsia="zh-CN"/>
        </w:rPr>
        <w:t>（</w:t>
      </w:r>
      <w:r>
        <w:rPr>
          <w:rFonts w:hint="eastAsia" w:cs="Times New Roman"/>
          <w:b/>
          <w:bCs/>
          <w:color w:val="auto"/>
          <w:sz w:val="32"/>
          <w:szCs w:val="32"/>
          <w:u w:val="none"/>
          <w:lang w:val="en-US" w:eastAsia="zh-CN"/>
        </w:rPr>
        <w:t>责任</w:t>
      </w:r>
      <w:r>
        <w:rPr>
          <w:rFonts w:hint="default" w:ascii="Times New Roman" w:hAnsi="Times New Roman" w:eastAsia="仿宋_GB2312" w:cs="Times New Roman"/>
          <w:b/>
          <w:bCs/>
          <w:color w:val="auto"/>
          <w:sz w:val="32"/>
          <w:szCs w:val="32"/>
          <w:u w:val="none"/>
          <w:lang w:eastAsia="zh-CN"/>
        </w:rPr>
        <w:t>单位：</w:t>
      </w:r>
      <w:r>
        <w:rPr>
          <w:rFonts w:hint="eastAsia" w:cs="Times New Roman"/>
          <w:b/>
          <w:bCs/>
          <w:color w:val="auto"/>
          <w:sz w:val="32"/>
          <w:szCs w:val="32"/>
          <w:u w:val="none"/>
          <w:lang w:val="en-US" w:eastAsia="zh-CN"/>
        </w:rPr>
        <w:t>各村、各站所 责任人：全体科级干部</w:t>
      </w:r>
      <w:r>
        <w:rPr>
          <w:rFonts w:hint="default" w:ascii="Times New Roman" w:hAnsi="Times New Roman" w:eastAsia="仿宋_GB2312" w:cs="Times New Roman"/>
          <w:b/>
          <w:bCs/>
          <w:color w:val="auto"/>
          <w:sz w:val="32"/>
          <w:szCs w:val="32"/>
          <w:u w:val="none"/>
          <w:lang w:eastAsia="zh-CN"/>
        </w:rPr>
        <w:t>）</w:t>
      </w:r>
    </w:p>
    <w:p w14:paraId="73391746">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outlineLvl w:val="9"/>
        <w:rPr>
          <w:rFonts w:hint="default" w:ascii="Times New Roman" w:hAnsi="Times New Roman" w:eastAsia="仿宋_GB2312" w:cs="Times New Roman"/>
          <w:b/>
          <w:bCs/>
          <w:color w:val="auto"/>
          <w:sz w:val="32"/>
          <w:szCs w:val="32"/>
          <w:u w:val="none"/>
          <w:lang w:eastAsia="zh-CN"/>
        </w:rPr>
      </w:pPr>
      <w:r>
        <w:rPr>
          <w:rFonts w:hint="eastAsia" w:ascii="仿宋_GB2312" w:hAnsi="仿宋_GB2312" w:eastAsia="仿宋_GB2312" w:cs="仿宋_GB2312"/>
          <w:b/>
          <w:bCs/>
          <w:color w:val="auto"/>
          <w:sz w:val="32"/>
          <w:szCs w:val="32"/>
          <w:u w:val="none"/>
          <w:lang w:val="en-US" w:eastAsia="zh-CN"/>
        </w:rPr>
        <w:t>9</w:t>
      </w:r>
      <w:r>
        <w:rPr>
          <w:rFonts w:hint="default" w:ascii="仿宋_GB2312" w:hAnsi="仿宋_GB2312" w:eastAsia="仿宋_GB2312" w:cs="仿宋_GB2312"/>
          <w:b/>
          <w:bCs/>
          <w:color w:val="auto"/>
          <w:sz w:val="32"/>
          <w:szCs w:val="32"/>
          <w:u w:val="none"/>
          <w:lang w:val="en-US" w:eastAsia="zh-CN"/>
        </w:rPr>
        <w:t>.实行月晒成绩单制度。</w:t>
      </w:r>
      <w:r>
        <w:rPr>
          <w:rFonts w:hint="default" w:ascii="Times New Roman" w:hAnsi="Times New Roman" w:eastAsia="仿宋_GB2312" w:cs="Times New Roman"/>
          <w:snapToGrid w:val="0"/>
          <w:color w:val="auto"/>
          <w:kern w:val="0"/>
          <w:sz w:val="32"/>
          <w:szCs w:val="32"/>
          <w:u w:val="none"/>
          <w:lang w:val="en-US" w:eastAsia="zh-CN"/>
        </w:rPr>
        <w:t>每月</w:t>
      </w:r>
      <w:r>
        <w:rPr>
          <w:rFonts w:hint="eastAsia" w:cs="Times New Roman"/>
          <w:snapToGrid w:val="0"/>
          <w:color w:val="auto"/>
          <w:kern w:val="0"/>
          <w:sz w:val="32"/>
          <w:szCs w:val="32"/>
          <w:u w:val="none"/>
          <w:lang w:val="en-US" w:eastAsia="zh-CN"/>
        </w:rPr>
        <w:t>对各村工作任务</w:t>
      </w:r>
      <w:r>
        <w:rPr>
          <w:rFonts w:hint="default" w:ascii="Times New Roman" w:hAnsi="Times New Roman" w:eastAsia="仿宋_GB2312" w:cs="Times New Roman"/>
          <w:snapToGrid w:val="0"/>
          <w:color w:val="auto"/>
          <w:kern w:val="0"/>
          <w:sz w:val="32"/>
          <w:szCs w:val="32"/>
          <w:u w:val="none"/>
          <w:lang w:val="en-US" w:eastAsia="zh-CN"/>
        </w:rPr>
        <w:t>完成情况，进行统计排名，</w:t>
      </w:r>
      <w:r>
        <w:rPr>
          <w:rFonts w:hint="eastAsia" w:cs="Times New Roman"/>
          <w:snapToGrid w:val="0"/>
          <w:color w:val="auto"/>
          <w:kern w:val="0"/>
          <w:sz w:val="32"/>
          <w:szCs w:val="32"/>
          <w:u w:val="none"/>
          <w:lang w:val="en-US" w:eastAsia="zh-CN"/>
        </w:rPr>
        <w:t>实行“流动红（蓝）旗”制度，</w:t>
      </w:r>
      <w:r>
        <w:rPr>
          <w:rFonts w:hint="default" w:ascii="Times New Roman" w:hAnsi="Times New Roman" w:eastAsia="仿宋_GB2312" w:cs="Times New Roman"/>
          <w:snapToGrid w:val="0"/>
          <w:color w:val="auto"/>
          <w:kern w:val="0"/>
          <w:sz w:val="32"/>
          <w:szCs w:val="32"/>
          <w:u w:val="none"/>
          <w:lang w:eastAsia="zh-CN"/>
        </w:rPr>
        <w:t>对排名第一和倒数第一的</w:t>
      </w:r>
      <w:r>
        <w:rPr>
          <w:rFonts w:hint="eastAsia" w:cs="Times New Roman"/>
          <w:snapToGrid w:val="0"/>
          <w:color w:val="auto"/>
          <w:kern w:val="0"/>
          <w:sz w:val="32"/>
          <w:szCs w:val="32"/>
          <w:u w:val="none"/>
          <w:lang w:val="en-US" w:eastAsia="zh-CN"/>
        </w:rPr>
        <w:t>村</w:t>
      </w:r>
      <w:r>
        <w:rPr>
          <w:rFonts w:hint="default" w:ascii="Times New Roman" w:hAnsi="Times New Roman" w:eastAsia="仿宋_GB2312" w:cs="Times New Roman"/>
          <w:snapToGrid w:val="0"/>
          <w:color w:val="auto"/>
          <w:kern w:val="0"/>
          <w:sz w:val="32"/>
          <w:szCs w:val="32"/>
          <w:u w:val="none"/>
          <w:lang w:eastAsia="zh-CN"/>
        </w:rPr>
        <w:t>，</w:t>
      </w:r>
      <w:r>
        <w:rPr>
          <w:rFonts w:hint="eastAsia" w:cs="Times New Roman"/>
          <w:snapToGrid w:val="0"/>
          <w:color w:val="auto"/>
          <w:kern w:val="0"/>
          <w:sz w:val="32"/>
          <w:szCs w:val="32"/>
          <w:u w:val="none"/>
          <w:lang w:val="en-US" w:eastAsia="zh-CN"/>
        </w:rPr>
        <w:t>分别授予红旗和蓝旗，</w:t>
      </w:r>
      <w:r>
        <w:rPr>
          <w:rFonts w:hint="default" w:ascii="Times New Roman" w:hAnsi="Times New Roman" w:eastAsia="仿宋_GB2312" w:cs="Times New Roman"/>
          <w:snapToGrid w:val="0"/>
          <w:color w:val="auto"/>
          <w:kern w:val="0"/>
          <w:sz w:val="32"/>
          <w:szCs w:val="32"/>
          <w:u w:val="none"/>
          <w:lang w:eastAsia="zh-CN"/>
        </w:rPr>
        <w:t>对相关责任人在</w:t>
      </w:r>
      <w:r>
        <w:rPr>
          <w:rFonts w:hint="eastAsia" w:cs="Times New Roman"/>
          <w:snapToGrid w:val="0"/>
          <w:color w:val="auto"/>
          <w:kern w:val="0"/>
          <w:sz w:val="32"/>
          <w:szCs w:val="32"/>
          <w:u w:val="none"/>
          <w:lang w:eastAsia="zh-CN"/>
        </w:rPr>
        <w:t>“</w:t>
      </w:r>
      <w:r>
        <w:rPr>
          <w:rFonts w:hint="default" w:ascii="Times New Roman" w:hAnsi="Times New Roman" w:eastAsia="仿宋_GB2312" w:cs="Times New Roman"/>
          <w:snapToGrid w:val="0"/>
          <w:color w:val="auto"/>
          <w:kern w:val="0"/>
          <w:sz w:val="32"/>
          <w:szCs w:val="32"/>
          <w:u w:val="none"/>
          <w:lang w:eastAsia="zh-CN"/>
        </w:rPr>
        <w:t>红黑榜</w:t>
      </w:r>
      <w:r>
        <w:rPr>
          <w:rFonts w:hint="eastAsia" w:cs="Times New Roman"/>
          <w:snapToGrid w:val="0"/>
          <w:color w:val="auto"/>
          <w:kern w:val="0"/>
          <w:sz w:val="32"/>
          <w:szCs w:val="32"/>
          <w:u w:val="none"/>
          <w:lang w:eastAsia="zh-CN"/>
        </w:rPr>
        <w:t>”</w:t>
      </w:r>
      <w:r>
        <w:rPr>
          <w:rFonts w:hint="default" w:ascii="Times New Roman" w:hAnsi="Times New Roman" w:eastAsia="仿宋_GB2312" w:cs="Times New Roman"/>
          <w:snapToGrid w:val="0"/>
          <w:color w:val="auto"/>
          <w:kern w:val="0"/>
          <w:sz w:val="32"/>
          <w:szCs w:val="32"/>
          <w:u w:val="none"/>
          <w:lang w:eastAsia="zh-CN"/>
        </w:rPr>
        <w:t>上进行优劣评比，倒逼各项任务落实</w:t>
      </w:r>
      <w:r>
        <w:rPr>
          <w:rFonts w:hint="default" w:ascii="Times New Roman" w:hAnsi="Times New Roman" w:eastAsia="仿宋_GB2312" w:cs="Times New Roman"/>
          <w:snapToGrid w:val="0"/>
          <w:color w:val="auto"/>
          <w:kern w:val="0"/>
          <w:sz w:val="32"/>
          <w:szCs w:val="32"/>
          <w:u w:val="none"/>
        </w:rPr>
        <w:t>。</w:t>
      </w:r>
      <w:r>
        <w:rPr>
          <w:rFonts w:hint="default" w:ascii="Times New Roman" w:hAnsi="Times New Roman" w:eastAsia="仿宋_GB2312" w:cs="Times New Roman"/>
          <w:b/>
          <w:bCs/>
          <w:color w:val="auto"/>
          <w:sz w:val="32"/>
          <w:szCs w:val="32"/>
          <w:u w:val="none"/>
          <w:lang w:eastAsia="zh-CN"/>
        </w:rPr>
        <w:t>（</w:t>
      </w:r>
      <w:r>
        <w:rPr>
          <w:rFonts w:hint="eastAsia" w:cs="Times New Roman"/>
          <w:b/>
          <w:bCs/>
          <w:color w:val="auto"/>
          <w:sz w:val="32"/>
          <w:szCs w:val="32"/>
          <w:u w:val="none"/>
          <w:lang w:val="en-US" w:eastAsia="zh-CN"/>
        </w:rPr>
        <w:t>责任</w:t>
      </w:r>
      <w:r>
        <w:rPr>
          <w:rFonts w:hint="default" w:ascii="Times New Roman" w:hAnsi="Times New Roman" w:eastAsia="仿宋_GB2312" w:cs="Times New Roman"/>
          <w:b/>
          <w:bCs/>
          <w:color w:val="auto"/>
          <w:sz w:val="32"/>
          <w:szCs w:val="32"/>
          <w:u w:val="none"/>
          <w:lang w:eastAsia="zh-CN"/>
        </w:rPr>
        <w:t>单位：</w:t>
      </w:r>
      <w:r>
        <w:rPr>
          <w:rFonts w:hint="eastAsia" w:cs="Times New Roman"/>
          <w:b/>
          <w:bCs/>
          <w:color w:val="auto"/>
          <w:sz w:val="32"/>
          <w:szCs w:val="32"/>
          <w:u w:val="none"/>
          <w:lang w:val="en-US" w:eastAsia="zh-CN"/>
        </w:rPr>
        <w:t>乡纪委 责任人：康剑</w:t>
      </w:r>
      <w:r>
        <w:rPr>
          <w:rFonts w:hint="default" w:ascii="Times New Roman" w:hAnsi="Times New Roman" w:eastAsia="仿宋_GB2312" w:cs="Times New Roman"/>
          <w:b/>
          <w:bCs/>
          <w:color w:val="auto"/>
          <w:sz w:val="32"/>
          <w:szCs w:val="32"/>
          <w:u w:val="none"/>
          <w:lang w:eastAsia="zh-CN"/>
        </w:rPr>
        <w:t>）</w:t>
      </w:r>
    </w:p>
    <w:p w14:paraId="41339EC2">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outlineLvl w:val="9"/>
        <w:rPr>
          <w:rFonts w:hint="default" w:ascii="Times New Roman" w:hAnsi="Times New Roman" w:eastAsia="仿宋_GB2312" w:cs="Times New Roman"/>
          <w:b/>
          <w:bCs/>
          <w:color w:val="auto"/>
          <w:sz w:val="32"/>
          <w:szCs w:val="32"/>
          <w:u w:val="none"/>
          <w:lang w:eastAsia="zh-CN"/>
        </w:rPr>
      </w:pPr>
      <w:r>
        <w:rPr>
          <w:rFonts w:hint="eastAsia" w:ascii="仿宋_GB2312" w:hAnsi="仿宋_GB2312" w:eastAsia="仿宋_GB2312" w:cs="仿宋_GB2312"/>
          <w:b/>
          <w:bCs/>
          <w:color w:val="auto"/>
          <w:sz w:val="32"/>
          <w:szCs w:val="32"/>
          <w:u w:val="none"/>
          <w:lang w:val="en-US" w:eastAsia="zh-CN"/>
        </w:rPr>
        <w:t>10</w:t>
      </w:r>
      <w:r>
        <w:rPr>
          <w:rFonts w:hint="default" w:ascii="仿宋_GB2312" w:hAnsi="仿宋_GB2312" w:eastAsia="仿宋_GB2312" w:cs="仿宋_GB2312"/>
          <w:b/>
          <w:bCs/>
          <w:color w:val="auto"/>
          <w:sz w:val="32"/>
          <w:szCs w:val="32"/>
          <w:u w:val="none"/>
          <w:lang w:val="en-US" w:eastAsia="zh-CN"/>
        </w:rPr>
        <w:t>.实行</w:t>
      </w:r>
      <w:r>
        <w:rPr>
          <w:rFonts w:hint="eastAsia"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lang w:val="en-US" w:eastAsia="zh-CN"/>
        </w:rPr>
        <w:t>周调度、月评比、季通报</w:t>
      </w:r>
      <w:r>
        <w:rPr>
          <w:rFonts w:hint="eastAsia"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lang w:val="en-US" w:eastAsia="zh-CN"/>
        </w:rPr>
        <w:t>工作制度。</w:t>
      </w:r>
      <w:r>
        <w:rPr>
          <w:rFonts w:hint="default" w:ascii="Times New Roman" w:hAnsi="Times New Roman" w:eastAsia="仿宋_GB2312" w:cs="Times New Roman"/>
          <w:color w:val="auto"/>
          <w:sz w:val="32"/>
          <w:szCs w:val="32"/>
          <w:u w:val="none"/>
          <w:lang w:val="en-US" w:eastAsia="zh-CN"/>
        </w:rPr>
        <w:t>坚持线上</w:t>
      </w:r>
      <w:r>
        <w:rPr>
          <w:rFonts w:hint="eastAsia" w:cs="Times New Roman"/>
          <w:color w:val="auto"/>
          <w:sz w:val="32"/>
          <w:szCs w:val="32"/>
          <w:u w:val="none"/>
          <w:lang w:val="en-US" w:eastAsia="zh-CN"/>
        </w:rPr>
        <w:t>实</w:t>
      </w:r>
      <w:r>
        <w:rPr>
          <w:rFonts w:hint="default" w:ascii="Times New Roman" w:hAnsi="Times New Roman" w:eastAsia="仿宋_GB2312" w:cs="Times New Roman"/>
          <w:color w:val="auto"/>
          <w:sz w:val="32"/>
          <w:szCs w:val="32"/>
          <w:u w:val="none"/>
          <w:lang w:val="en-US" w:eastAsia="zh-CN"/>
        </w:rPr>
        <w:t>时监控、线下</w:t>
      </w:r>
      <w:r>
        <w:rPr>
          <w:rFonts w:hint="eastAsia"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周调度、月评比、季通报、年评估</w:t>
      </w:r>
      <w:r>
        <w:rPr>
          <w:rFonts w:hint="eastAsia"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并举的原则，着力做好项目和重大工作调度监管，协同推进。</w:t>
      </w:r>
      <w:r>
        <w:rPr>
          <w:rFonts w:hint="default" w:ascii="Times New Roman" w:hAnsi="Times New Roman" w:eastAsia="仿宋_GB2312" w:cs="Times New Roman"/>
          <w:color w:val="auto"/>
          <w:sz w:val="32"/>
          <w:szCs w:val="32"/>
          <w:u w:val="none"/>
          <w:lang w:val="en-US" w:eastAsia="zh-CN"/>
        </w:rPr>
        <w:t>每季度召开1次</w:t>
      </w:r>
      <w:r>
        <w:rPr>
          <w:rFonts w:hint="eastAsia" w:cs="Times New Roman"/>
          <w:color w:val="auto"/>
          <w:sz w:val="32"/>
          <w:szCs w:val="32"/>
          <w:u w:val="none"/>
          <w:lang w:val="en-US" w:eastAsia="zh-CN"/>
        </w:rPr>
        <w:t>全盘</w:t>
      </w:r>
      <w:r>
        <w:rPr>
          <w:rFonts w:hint="default" w:ascii="Times New Roman" w:hAnsi="Times New Roman" w:eastAsia="仿宋_GB2312" w:cs="Times New Roman"/>
          <w:color w:val="auto"/>
          <w:sz w:val="32"/>
          <w:szCs w:val="32"/>
          <w:u w:val="none"/>
          <w:lang w:val="en-US" w:eastAsia="zh-CN"/>
        </w:rPr>
        <w:t>工作调度会议，总结成绩，查找不足，跟踪推动工作落实。</w:t>
      </w:r>
      <w:r>
        <w:rPr>
          <w:rFonts w:hint="default" w:ascii="Times New Roman" w:hAnsi="Times New Roman" w:eastAsia="仿宋_GB2312" w:cs="Times New Roman"/>
          <w:b/>
          <w:bCs/>
          <w:color w:val="auto"/>
          <w:sz w:val="32"/>
          <w:szCs w:val="32"/>
          <w:u w:val="none"/>
          <w:lang w:eastAsia="zh-CN"/>
        </w:rPr>
        <w:t>（</w:t>
      </w:r>
      <w:r>
        <w:rPr>
          <w:rFonts w:hint="eastAsia" w:cs="Times New Roman"/>
          <w:b/>
          <w:bCs/>
          <w:color w:val="auto"/>
          <w:sz w:val="32"/>
          <w:szCs w:val="32"/>
          <w:u w:val="none"/>
          <w:lang w:val="en-US" w:eastAsia="zh-CN"/>
        </w:rPr>
        <w:t>责任</w:t>
      </w:r>
      <w:r>
        <w:rPr>
          <w:rFonts w:hint="default" w:ascii="Times New Roman" w:hAnsi="Times New Roman" w:eastAsia="仿宋_GB2312" w:cs="Times New Roman"/>
          <w:b/>
          <w:bCs/>
          <w:color w:val="auto"/>
          <w:sz w:val="32"/>
          <w:szCs w:val="32"/>
          <w:u w:val="none"/>
          <w:lang w:eastAsia="zh-CN"/>
        </w:rPr>
        <w:t>单位：</w:t>
      </w:r>
      <w:r>
        <w:rPr>
          <w:rFonts w:hint="eastAsia" w:ascii="Times New Roman" w:hAnsi="Times New Roman" w:cs="Times New Roman"/>
          <w:b/>
          <w:bCs/>
          <w:color w:val="auto"/>
          <w:sz w:val="32"/>
          <w:szCs w:val="32"/>
          <w:u w:val="none"/>
          <w:lang w:eastAsia="zh-CN"/>
        </w:rPr>
        <w:t>党政办、</w:t>
      </w:r>
      <w:r>
        <w:rPr>
          <w:rFonts w:hint="eastAsia" w:cs="Times New Roman"/>
          <w:b/>
          <w:bCs/>
          <w:color w:val="auto"/>
          <w:sz w:val="32"/>
          <w:szCs w:val="32"/>
          <w:u w:val="none"/>
          <w:lang w:val="en-US" w:eastAsia="zh-CN"/>
        </w:rPr>
        <w:t>乡纪委 责任人：杨志杰、康剑</w:t>
      </w:r>
      <w:r>
        <w:rPr>
          <w:rFonts w:hint="default" w:ascii="Times New Roman" w:hAnsi="Times New Roman" w:eastAsia="仿宋_GB2312" w:cs="Times New Roman"/>
          <w:b/>
          <w:bCs/>
          <w:color w:val="auto"/>
          <w:sz w:val="32"/>
          <w:szCs w:val="32"/>
          <w:u w:val="none"/>
          <w:lang w:eastAsia="zh-CN"/>
        </w:rPr>
        <w:t>）</w:t>
      </w:r>
    </w:p>
    <w:p w14:paraId="00B5DFCD">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jc w:val="both"/>
        <w:textAlignment w:val="auto"/>
        <w:outlineLvl w:val="9"/>
        <w:rPr>
          <w:rFonts w:hint="default" w:ascii="Times New Roman" w:hAnsi="Times New Roman" w:eastAsia="仿宋_GB2312" w:cs="Times New Roman"/>
          <w:b/>
          <w:bCs/>
          <w:color w:val="auto"/>
          <w:spacing w:val="0"/>
          <w:sz w:val="32"/>
          <w:szCs w:val="32"/>
          <w:u w:val="none"/>
        </w:rPr>
      </w:pPr>
      <w:r>
        <w:rPr>
          <w:rFonts w:hint="eastAsia" w:ascii="仿宋_GB2312" w:hAnsi="仿宋_GB2312" w:eastAsia="仿宋_GB2312" w:cs="仿宋_GB2312"/>
          <w:b/>
          <w:bCs/>
          <w:color w:val="auto"/>
          <w:sz w:val="32"/>
          <w:szCs w:val="32"/>
          <w:u w:val="none"/>
          <w:lang w:val="en-US" w:eastAsia="zh-CN"/>
        </w:rPr>
        <w:t>11</w:t>
      </w:r>
      <w:r>
        <w:rPr>
          <w:rFonts w:hint="default" w:ascii="仿宋_GB2312" w:hAnsi="仿宋_GB2312" w:eastAsia="仿宋_GB2312" w:cs="仿宋_GB2312"/>
          <w:b/>
          <w:bCs/>
          <w:color w:val="auto"/>
          <w:sz w:val="32"/>
          <w:szCs w:val="32"/>
          <w:u w:val="none"/>
          <w:lang w:val="en-US" w:eastAsia="zh-CN"/>
        </w:rPr>
        <w:t>.建立工作专班制度。</w:t>
      </w:r>
      <w:r>
        <w:rPr>
          <w:rFonts w:hint="default" w:ascii="Times New Roman" w:hAnsi="Times New Roman" w:eastAsia="仿宋_GB2312" w:cs="Times New Roman"/>
          <w:color w:val="auto"/>
          <w:sz w:val="32"/>
          <w:szCs w:val="32"/>
          <w:u w:val="none"/>
          <w:lang w:val="en-US" w:eastAsia="zh-CN"/>
        </w:rPr>
        <w:t>对全</w:t>
      </w:r>
      <w:r>
        <w:rPr>
          <w:rFonts w:hint="eastAsia" w:cs="Times New Roman"/>
          <w:color w:val="auto"/>
          <w:sz w:val="32"/>
          <w:szCs w:val="32"/>
          <w:u w:val="none"/>
          <w:lang w:val="en-US" w:eastAsia="zh-CN"/>
        </w:rPr>
        <w:t>乡</w:t>
      </w:r>
      <w:r>
        <w:rPr>
          <w:rFonts w:hint="default" w:ascii="Times New Roman" w:hAnsi="Times New Roman" w:eastAsia="仿宋_GB2312" w:cs="Times New Roman"/>
          <w:b w:val="0"/>
          <w:bCs w:val="0"/>
          <w:color w:val="auto"/>
          <w:sz w:val="32"/>
          <w:szCs w:val="32"/>
          <w:u w:val="none"/>
          <w:lang w:val="en-US" w:eastAsia="zh-CN"/>
        </w:rPr>
        <w:t>重点任务和重大专项工作任务进行分解，由</w:t>
      </w:r>
      <w:r>
        <w:rPr>
          <w:rFonts w:hint="eastAsia" w:cs="Times New Roman"/>
          <w:b w:val="0"/>
          <w:bCs w:val="0"/>
          <w:color w:val="auto"/>
          <w:sz w:val="32"/>
          <w:szCs w:val="32"/>
          <w:u w:val="none"/>
          <w:lang w:val="en-US" w:eastAsia="zh-CN"/>
        </w:rPr>
        <w:t>党政主要</w:t>
      </w:r>
      <w:r>
        <w:rPr>
          <w:rFonts w:hint="default" w:ascii="Times New Roman" w:hAnsi="Times New Roman" w:eastAsia="仿宋_GB2312" w:cs="Times New Roman"/>
          <w:b w:val="0"/>
          <w:bCs w:val="0"/>
          <w:color w:val="auto"/>
          <w:sz w:val="32"/>
          <w:szCs w:val="32"/>
          <w:u w:val="none"/>
          <w:lang w:val="en-US" w:eastAsia="zh-CN"/>
        </w:rPr>
        <w:t>领导牵头挂帅，</w:t>
      </w:r>
      <w:r>
        <w:rPr>
          <w:rFonts w:hint="eastAsia" w:cs="Times New Roman"/>
          <w:b w:val="0"/>
          <w:bCs w:val="0"/>
          <w:color w:val="auto"/>
          <w:sz w:val="32"/>
          <w:szCs w:val="32"/>
          <w:u w:val="none"/>
          <w:lang w:val="en-US" w:eastAsia="zh-CN"/>
        </w:rPr>
        <w:t>各科级干部</w:t>
      </w:r>
      <w:r>
        <w:rPr>
          <w:rFonts w:hint="default" w:ascii="Times New Roman" w:hAnsi="Times New Roman" w:eastAsia="仿宋_GB2312" w:cs="Times New Roman"/>
          <w:b w:val="0"/>
          <w:bCs w:val="0"/>
          <w:color w:val="auto"/>
          <w:sz w:val="32"/>
          <w:szCs w:val="32"/>
          <w:u w:val="none"/>
          <w:lang w:val="en-US" w:eastAsia="zh-CN"/>
        </w:rPr>
        <w:t>成立专班，建立联席会议制度</w:t>
      </w:r>
      <w:r>
        <w:rPr>
          <w:rFonts w:hint="default" w:ascii="Times New Roman" w:hAnsi="Times New Roman"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定期分析形势任务，研究解决问题，推动工作落实。</w:t>
      </w:r>
      <w:r>
        <w:rPr>
          <w:rFonts w:hint="default" w:ascii="Times New Roman" w:hAnsi="Times New Roman" w:eastAsia="仿宋_GB2312" w:cs="Times New Roman"/>
          <w:b/>
          <w:bCs/>
          <w:color w:val="auto"/>
          <w:sz w:val="32"/>
          <w:szCs w:val="32"/>
          <w:u w:val="none"/>
          <w:lang w:val="en-US" w:eastAsia="zh-CN"/>
        </w:rPr>
        <w:t>（</w:t>
      </w:r>
      <w:r>
        <w:rPr>
          <w:rFonts w:hint="eastAsia" w:cs="Times New Roman"/>
          <w:b/>
          <w:bCs/>
          <w:color w:val="auto"/>
          <w:sz w:val="32"/>
          <w:szCs w:val="32"/>
          <w:u w:val="none"/>
          <w:lang w:val="en-US" w:eastAsia="zh-CN"/>
        </w:rPr>
        <w:t>牵头</w:t>
      </w:r>
      <w:r>
        <w:rPr>
          <w:rFonts w:hint="default" w:ascii="Times New Roman" w:hAnsi="Times New Roman" w:eastAsia="仿宋_GB2312" w:cs="Times New Roman"/>
          <w:b/>
          <w:bCs/>
          <w:color w:val="auto"/>
          <w:sz w:val="32"/>
          <w:szCs w:val="32"/>
          <w:u w:val="none"/>
          <w:lang w:val="en-US" w:eastAsia="zh-CN"/>
        </w:rPr>
        <w:t>单位：</w:t>
      </w:r>
      <w:r>
        <w:rPr>
          <w:rFonts w:hint="eastAsia" w:cs="Times New Roman"/>
          <w:b/>
          <w:bCs/>
          <w:color w:val="auto"/>
          <w:sz w:val="32"/>
          <w:szCs w:val="32"/>
          <w:u w:val="none"/>
          <w:lang w:val="en-US" w:eastAsia="zh-CN"/>
        </w:rPr>
        <w:t>党政办 责任人：杨东平、梁平</w:t>
      </w:r>
      <w:r>
        <w:rPr>
          <w:rFonts w:hint="default" w:ascii="Times New Roman" w:hAnsi="Times New Roman" w:eastAsia="仿宋_GB2312" w:cs="Times New Roman"/>
          <w:b/>
          <w:bCs/>
          <w:color w:val="auto"/>
          <w:sz w:val="32"/>
          <w:szCs w:val="32"/>
          <w:u w:val="none"/>
          <w:lang w:val="en-US" w:eastAsia="zh-CN"/>
        </w:rPr>
        <w:t>）</w:t>
      </w:r>
    </w:p>
    <w:p w14:paraId="4094A5F3">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jc w:val="both"/>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仿宋_GB2312" w:hAnsi="仿宋_GB2312" w:eastAsia="仿宋_GB2312"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lang w:val="en-US" w:eastAsia="zh-CN"/>
        </w:rPr>
        <w:t>2</w:t>
      </w:r>
      <w:r>
        <w:rPr>
          <w:rFonts w:hint="default" w:ascii="仿宋_GB2312" w:hAnsi="仿宋_GB2312" w:eastAsia="仿宋_GB2312" w:cs="仿宋_GB2312"/>
          <w:b/>
          <w:bCs/>
          <w:color w:val="auto"/>
          <w:sz w:val="32"/>
          <w:szCs w:val="32"/>
          <w:u w:val="none"/>
          <w:lang w:val="en-US" w:eastAsia="zh-CN"/>
        </w:rPr>
        <w:t>.实行</w:t>
      </w:r>
      <w:r>
        <w:rPr>
          <w:rFonts w:hint="eastAsia"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lang w:val="en-US" w:eastAsia="zh-CN"/>
        </w:rPr>
        <w:t>一把手</w:t>
      </w:r>
      <w:r>
        <w:rPr>
          <w:rFonts w:hint="eastAsia"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lang w:val="en-US" w:eastAsia="zh-CN"/>
        </w:rPr>
        <w:t>工程制度。</w:t>
      </w:r>
      <w:r>
        <w:rPr>
          <w:rFonts w:hint="eastAsia" w:cs="Times New Roman"/>
          <w:b w:val="0"/>
          <w:bCs w:val="0"/>
          <w:color w:val="auto"/>
          <w:sz w:val="32"/>
          <w:szCs w:val="32"/>
          <w:u w:val="none"/>
          <w:lang w:val="en-US" w:eastAsia="zh-CN"/>
        </w:rPr>
        <w:t>对标党的二十大作出的战略部署，</w:t>
      </w:r>
      <w:r>
        <w:rPr>
          <w:rFonts w:hint="eastAsia" w:cs="Times New Roman"/>
          <w:color w:val="auto"/>
          <w:sz w:val="32"/>
          <w:szCs w:val="32"/>
          <w:u w:val="none"/>
          <w:lang w:val="en-US" w:eastAsia="zh-CN"/>
        </w:rPr>
        <w:t>聚焦</w:t>
      </w:r>
      <w:r>
        <w:rPr>
          <w:rFonts w:hint="default" w:ascii="Times New Roman" w:hAnsi="Times New Roman" w:eastAsia="仿宋_GB2312" w:cs="Times New Roman"/>
          <w:color w:val="auto"/>
          <w:sz w:val="32"/>
          <w:szCs w:val="32"/>
          <w:u w:val="none"/>
          <w:lang w:val="en-US" w:eastAsia="zh-CN"/>
        </w:rPr>
        <w:t>推进</w:t>
      </w:r>
      <w:r>
        <w:rPr>
          <w:rFonts w:hint="eastAsia" w:cs="Times New Roman"/>
          <w:color w:val="auto"/>
          <w:sz w:val="32"/>
          <w:szCs w:val="32"/>
          <w:u w:val="none"/>
          <w:lang w:val="en-US" w:eastAsia="zh-CN"/>
        </w:rPr>
        <w:t>“1234”高质量发展战略，</w:t>
      </w:r>
      <w:r>
        <w:rPr>
          <w:rFonts w:hint="default" w:ascii="Times New Roman" w:hAnsi="Times New Roman" w:eastAsia="仿宋_GB2312" w:cs="Times New Roman"/>
          <w:color w:val="auto"/>
          <w:sz w:val="32"/>
          <w:szCs w:val="32"/>
          <w:u w:val="none"/>
          <w:lang w:val="en-US" w:eastAsia="zh-CN"/>
        </w:rPr>
        <w:t>认真梳理</w:t>
      </w:r>
      <w:r>
        <w:rPr>
          <w:rFonts w:hint="eastAsia" w:cs="Times New Roman"/>
          <w:color w:val="auto"/>
          <w:sz w:val="32"/>
          <w:szCs w:val="32"/>
          <w:u w:val="none"/>
          <w:lang w:val="en-US" w:eastAsia="zh-CN"/>
        </w:rPr>
        <w:t>符合全乡实情的</w:t>
      </w:r>
      <w:r>
        <w:rPr>
          <w:rFonts w:hint="default" w:ascii="Times New Roman" w:hAnsi="Times New Roman" w:eastAsia="仿宋_GB2312" w:cs="Times New Roman"/>
          <w:color w:val="auto"/>
          <w:sz w:val="32"/>
          <w:szCs w:val="32"/>
          <w:u w:val="none"/>
          <w:lang w:val="en-US" w:eastAsia="zh-CN"/>
        </w:rPr>
        <w:t>重大项目、重要产业、重点任务，确定一批推动有阻碍、落实有难度的攻坚任务，作为</w:t>
      </w:r>
      <w:r>
        <w:rPr>
          <w:rFonts w:hint="eastAsia"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一把手</w:t>
      </w:r>
      <w:r>
        <w:rPr>
          <w:rFonts w:hint="eastAsia"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工程，由主要领导亲自抓、</w:t>
      </w:r>
      <w:r>
        <w:rPr>
          <w:rFonts w:hint="eastAsia" w:cs="Times New Roman"/>
          <w:color w:val="auto"/>
          <w:sz w:val="32"/>
          <w:szCs w:val="32"/>
          <w:u w:val="none"/>
          <w:lang w:val="en-US" w:eastAsia="zh-CN"/>
        </w:rPr>
        <w:t>包村领导</w:t>
      </w:r>
      <w:r>
        <w:rPr>
          <w:rFonts w:hint="default" w:ascii="Times New Roman" w:hAnsi="Times New Roman" w:eastAsia="仿宋_GB2312" w:cs="Times New Roman"/>
          <w:color w:val="auto"/>
          <w:sz w:val="32"/>
          <w:szCs w:val="32"/>
          <w:u w:val="none"/>
          <w:lang w:val="en-US" w:eastAsia="zh-CN"/>
        </w:rPr>
        <w:t>具体负责，积极整合各方资源，制定推动落实的具体办法措施和完成时限，细化分解工作任务，倒排工期，挂图作战，确保高质量完成攻坚任务。</w:t>
      </w:r>
      <w:r>
        <w:rPr>
          <w:rFonts w:hint="default" w:ascii="Times New Roman" w:hAnsi="Times New Roman" w:eastAsia="仿宋_GB2312" w:cs="Times New Roman"/>
          <w:b/>
          <w:bCs/>
          <w:color w:val="auto"/>
          <w:sz w:val="32"/>
          <w:szCs w:val="32"/>
          <w:u w:val="none"/>
          <w:lang w:val="en-US" w:eastAsia="zh-CN"/>
        </w:rPr>
        <w:t>（</w:t>
      </w:r>
      <w:r>
        <w:rPr>
          <w:rFonts w:hint="eastAsia" w:cs="Times New Roman"/>
          <w:b/>
          <w:bCs/>
          <w:color w:val="auto"/>
          <w:sz w:val="32"/>
          <w:szCs w:val="32"/>
          <w:u w:val="none"/>
          <w:lang w:val="en-US" w:eastAsia="zh-CN"/>
        </w:rPr>
        <w:t>牵头</w:t>
      </w:r>
      <w:r>
        <w:rPr>
          <w:rFonts w:hint="default" w:ascii="Times New Roman" w:hAnsi="Times New Roman" w:eastAsia="仿宋_GB2312" w:cs="Times New Roman"/>
          <w:b/>
          <w:bCs/>
          <w:color w:val="auto"/>
          <w:sz w:val="32"/>
          <w:szCs w:val="32"/>
          <w:u w:val="none"/>
          <w:lang w:val="en-US" w:eastAsia="zh-CN"/>
        </w:rPr>
        <w:t>单位：</w:t>
      </w:r>
      <w:r>
        <w:rPr>
          <w:rFonts w:hint="eastAsia" w:cs="Times New Roman"/>
          <w:b/>
          <w:bCs/>
          <w:color w:val="auto"/>
          <w:sz w:val="32"/>
          <w:szCs w:val="32"/>
          <w:u w:val="none"/>
          <w:lang w:val="en-US" w:eastAsia="zh-CN"/>
        </w:rPr>
        <w:t>党政办 责任人：杨东平、梁平</w:t>
      </w:r>
      <w:r>
        <w:rPr>
          <w:rFonts w:hint="default" w:ascii="Times New Roman" w:hAnsi="Times New Roman" w:eastAsia="仿宋_GB2312" w:cs="Times New Roman"/>
          <w:b/>
          <w:bCs/>
          <w:color w:val="auto"/>
          <w:sz w:val="32"/>
          <w:szCs w:val="32"/>
          <w:u w:val="none"/>
          <w:lang w:val="en-US" w:eastAsia="zh-CN"/>
        </w:rPr>
        <w:t>）</w:t>
      </w:r>
    </w:p>
    <w:p w14:paraId="1A9146FB">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jc w:val="both"/>
        <w:textAlignment w:val="auto"/>
        <w:outlineLvl w:val="9"/>
        <w:rPr>
          <w:rFonts w:hint="default" w:ascii="Times New Roman" w:hAnsi="Times New Roman" w:eastAsia="仿宋_GB2312" w:cs="Times New Roman"/>
          <w:b w:val="0"/>
          <w:bCs w:val="0"/>
          <w:color w:val="auto"/>
          <w:sz w:val="32"/>
          <w:szCs w:val="32"/>
          <w:u w:val="none"/>
          <w:lang w:val="en-US" w:eastAsia="zh-CN"/>
        </w:rPr>
      </w:pPr>
      <w:r>
        <w:rPr>
          <w:rFonts w:hint="default" w:ascii="仿宋_GB2312" w:hAnsi="仿宋_GB2312" w:eastAsia="仿宋_GB2312"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lang w:val="en-US" w:eastAsia="zh-CN"/>
        </w:rPr>
        <w:t>3</w:t>
      </w:r>
      <w:r>
        <w:rPr>
          <w:rFonts w:hint="default" w:ascii="仿宋_GB2312" w:hAnsi="仿宋_GB2312" w:eastAsia="仿宋_GB2312" w:cs="仿宋_GB2312"/>
          <w:b/>
          <w:bCs/>
          <w:color w:val="auto"/>
          <w:sz w:val="32"/>
          <w:szCs w:val="32"/>
          <w:u w:val="none"/>
          <w:lang w:val="en-US" w:eastAsia="zh-CN"/>
        </w:rPr>
        <w:t>.明确奖惩树立鲜明导向。</w:t>
      </w:r>
      <w:r>
        <w:rPr>
          <w:rFonts w:hint="default" w:ascii="Times New Roman" w:hAnsi="Times New Roman" w:eastAsia="仿宋_GB2312" w:cs="Times New Roman"/>
          <w:color w:val="auto"/>
          <w:sz w:val="32"/>
          <w:szCs w:val="32"/>
          <w:u w:val="none"/>
          <w:lang w:val="en-US" w:eastAsia="zh-CN"/>
        </w:rPr>
        <w:t>把攻坚任务完成情况作为考验干部能力素质的重要指标，对高质量完成工作任务的，在考核评优、提拔使用、晋级晋升上优先考虑，对任务推进慢、完成质量差的，加大问责力度。</w:t>
      </w:r>
      <w:r>
        <w:rPr>
          <w:rFonts w:hint="default" w:ascii="Times New Roman" w:hAnsi="Times New Roman" w:eastAsia="仿宋_GB2312" w:cs="Times New Roman"/>
          <w:b/>
          <w:bCs/>
          <w:color w:val="auto"/>
          <w:sz w:val="32"/>
          <w:szCs w:val="32"/>
          <w:u w:val="none"/>
          <w:lang w:val="en-US" w:eastAsia="zh-CN"/>
        </w:rPr>
        <w:t>（</w:t>
      </w:r>
      <w:r>
        <w:rPr>
          <w:rFonts w:hint="eastAsia" w:cs="Times New Roman"/>
          <w:b/>
          <w:bCs/>
          <w:color w:val="auto"/>
          <w:sz w:val="32"/>
          <w:szCs w:val="32"/>
          <w:u w:val="none"/>
          <w:lang w:val="en-US" w:eastAsia="zh-CN"/>
        </w:rPr>
        <w:t>牵头</w:t>
      </w:r>
      <w:r>
        <w:rPr>
          <w:rFonts w:hint="default" w:ascii="Times New Roman" w:hAnsi="Times New Roman" w:eastAsia="仿宋_GB2312" w:cs="Times New Roman"/>
          <w:b/>
          <w:bCs/>
          <w:color w:val="auto"/>
          <w:sz w:val="32"/>
          <w:szCs w:val="32"/>
          <w:u w:val="none"/>
          <w:lang w:val="en-US" w:eastAsia="zh-CN"/>
        </w:rPr>
        <w:t>单位：</w:t>
      </w:r>
      <w:r>
        <w:rPr>
          <w:rFonts w:hint="eastAsia" w:cs="Times New Roman"/>
          <w:b/>
          <w:bCs/>
          <w:color w:val="auto"/>
          <w:sz w:val="32"/>
          <w:szCs w:val="32"/>
          <w:u w:val="none"/>
          <w:lang w:val="en-US" w:eastAsia="zh-CN"/>
        </w:rPr>
        <w:t>党政办、乡纪委 责任人：杨东平、梁平、康剑、杨志杰</w:t>
      </w:r>
      <w:r>
        <w:rPr>
          <w:rFonts w:hint="default" w:ascii="Times New Roman" w:hAnsi="Times New Roman" w:eastAsia="仿宋_GB2312" w:cs="Times New Roman"/>
          <w:b/>
          <w:bCs/>
          <w:color w:val="auto"/>
          <w:sz w:val="32"/>
          <w:szCs w:val="32"/>
          <w:u w:val="none"/>
          <w:lang w:val="en-US" w:eastAsia="zh-CN"/>
        </w:rPr>
        <w:t>）</w:t>
      </w:r>
    </w:p>
    <w:p w14:paraId="5EF9040F">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color w:val="auto"/>
          <w:spacing w:val="-6"/>
          <w:sz w:val="32"/>
          <w:szCs w:val="32"/>
          <w:u w:val="none"/>
        </w:rPr>
      </w:pPr>
      <w:r>
        <w:rPr>
          <w:rFonts w:hint="default" w:ascii="仿宋_GB2312" w:hAnsi="仿宋_GB2312" w:eastAsia="仿宋_GB2312"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lang w:val="en-US" w:eastAsia="zh-CN"/>
        </w:rPr>
        <w:t>4</w:t>
      </w:r>
      <w:r>
        <w:rPr>
          <w:rFonts w:hint="default" w:ascii="仿宋_GB2312" w:hAnsi="仿宋_GB2312" w:eastAsia="仿宋_GB2312" w:cs="仿宋_GB2312"/>
          <w:b/>
          <w:bCs/>
          <w:color w:val="auto"/>
          <w:sz w:val="32"/>
          <w:szCs w:val="32"/>
          <w:u w:val="none"/>
          <w:lang w:val="en-US" w:eastAsia="zh-CN"/>
        </w:rPr>
        <w:t>.实行年度述职评议制度。</w:t>
      </w:r>
      <w:r>
        <w:rPr>
          <w:rFonts w:hint="eastAsia" w:cs="Times New Roman"/>
          <w:b w:val="0"/>
          <w:bCs/>
          <w:color w:val="auto"/>
          <w:spacing w:val="0"/>
          <w:sz w:val="32"/>
          <w:szCs w:val="32"/>
          <w:u w:val="none"/>
          <w:lang w:val="en-US" w:eastAsia="zh-CN"/>
        </w:rPr>
        <w:t>科级</w:t>
      </w:r>
      <w:r>
        <w:rPr>
          <w:rFonts w:hint="default" w:ascii="Times New Roman" w:hAnsi="Times New Roman" w:eastAsia="仿宋_GB2312" w:cs="Times New Roman"/>
          <w:b w:val="0"/>
          <w:bCs/>
          <w:color w:val="auto"/>
          <w:spacing w:val="0"/>
          <w:sz w:val="32"/>
          <w:szCs w:val="32"/>
          <w:u w:val="none"/>
        </w:rPr>
        <w:t>干部年度述职和民主生活会对照检查，要重点回顾盘点分内工作任务完成情况，全面检视查找执行不力、落实不到位的问题，分析原因、细化措施，限时整改、逐项销号。</w:t>
      </w:r>
      <w:r>
        <w:rPr>
          <w:rFonts w:hint="eastAsia" w:cs="Times New Roman"/>
          <w:b w:val="0"/>
          <w:bCs/>
          <w:color w:val="auto"/>
          <w:spacing w:val="0"/>
          <w:sz w:val="32"/>
          <w:szCs w:val="32"/>
          <w:u w:val="none"/>
          <w:lang w:val="en-US" w:eastAsia="zh-CN"/>
        </w:rPr>
        <w:t>年终</w:t>
      </w:r>
      <w:r>
        <w:rPr>
          <w:rFonts w:hint="default" w:ascii="Times New Roman" w:hAnsi="Times New Roman" w:eastAsia="仿宋_GB2312" w:cs="Times New Roman"/>
          <w:b w:val="0"/>
          <w:bCs/>
          <w:color w:val="auto"/>
          <w:spacing w:val="0"/>
          <w:sz w:val="32"/>
          <w:szCs w:val="32"/>
          <w:u w:val="none"/>
        </w:rPr>
        <w:t>要对党员干部履职情况、工作任务落实情况进行民主评议，计入年度绩效考核，兑现奖惩措施。</w:t>
      </w:r>
      <w:r>
        <w:rPr>
          <w:rFonts w:hint="eastAsia" w:ascii="仿宋_GB2312" w:hAnsi="仿宋_GB2312" w:eastAsia="仿宋_GB2312" w:cs="仿宋_GB2312"/>
          <w:b/>
          <w:bCs/>
          <w:color w:val="auto"/>
          <w:sz w:val="32"/>
          <w:szCs w:val="32"/>
          <w:lang w:val="en-US" w:eastAsia="zh-CN"/>
        </w:rPr>
        <w:t>（责任单位：党政办</w:t>
      </w:r>
      <w:r>
        <w:rPr>
          <w:rFonts w:hint="eastAsia" w:ascii="仿宋_GB2312" w:hAnsi="仿宋_GB2312" w:cs="仿宋_GB2312"/>
          <w:b/>
          <w:bCs/>
          <w:color w:val="auto"/>
          <w:sz w:val="32"/>
          <w:szCs w:val="32"/>
          <w:lang w:val="en-US" w:eastAsia="zh-CN"/>
        </w:rPr>
        <w:t xml:space="preserve"> 责任人：杨志杰</w:t>
      </w:r>
      <w:r>
        <w:rPr>
          <w:rFonts w:hint="eastAsia" w:ascii="仿宋_GB2312" w:hAnsi="仿宋_GB2312" w:eastAsia="仿宋_GB2312" w:cs="仿宋_GB2312"/>
          <w:b/>
          <w:bCs/>
          <w:color w:val="auto"/>
          <w:sz w:val="32"/>
          <w:szCs w:val="32"/>
          <w:lang w:val="en-US" w:eastAsia="zh-CN"/>
        </w:rPr>
        <w:t>）</w:t>
      </w:r>
    </w:p>
    <w:p w14:paraId="7A935CF9">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outlineLvl w:val="9"/>
        <w:rPr>
          <w:rFonts w:hint="default" w:ascii="Times New Roman" w:hAnsi="Times New Roman" w:eastAsia="仿宋_GB2312" w:cs="Times New Roman"/>
          <w:b w:val="0"/>
          <w:bCs/>
          <w:color w:val="auto"/>
          <w:sz w:val="32"/>
          <w:szCs w:val="32"/>
          <w:u w:val="none"/>
          <w:lang w:val="en-US" w:eastAsia="zh-CN"/>
        </w:rPr>
      </w:pPr>
      <w:r>
        <w:rPr>
          <w:rFonts w:hint="default" w:ascii="仿宋_GB2312" w:hAnsi="仿宋_GB2312" w:eastAsia="仿宋_GB2312"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lang w:val="en-US" w:eastAsia="zh-CN"/>
        </w:rPr>
        <w:t>5</w:t>
      </w:r>
      <w:r>
        <w:rPr>
          <w:rFonts w:hint="default" w:ascii="仿宋_GB2312" w:hAnsi="仿宋_GB2312" w:eastAsia="仿宋_GB2312" w:cs="仿宋_GB2312"/>
          <w:b/>
          <w:bCs/>
          <w:color w:val="auto"/>
          <w:sz w:val="32"/>
          <w:szCs w:val="32"/>
          <w:u w:val="none"/>
          <w:lang w:val="en-US" w:eastAsia="zh-CN"/>
        </w:rPr>
        <w:t>.坚持跟踪督办制度。</w:t>
      </w:r>
      <w:r>
        <w:rPr>
          <w:rFonts w:hint="default" w:ascii="Times New Roman" w:hAnsi="Times New Roman" w:eastAsia="仿宋_GB2312" w:cs="Times New Roman"/>
          <w:color w:val="auto"/>
          <w:sz w:val="32"/>
          <w:szCs w:val="32"/>
          <w:u w:val="none"/>
          <w:lang w:val="en-US" w:eastAsia="zh-CN"/>
        </w:rPr>
        <w:t>围绕全</w:t>
      </w:r>
      <w:r>
        <w:rPr>
          <w:rFonts w:hint="eastAsia" w:cs="Times New Roman"/>
          <w:color w:val="auto"/>
          <w:sz w:val="32"/>
          <w:szCs w:val="32"/>
          <w:u w:val="none"/>
          <w:lang w:val="en-US" w:eastAsia="zh-CN"/>
        </w:rPr>
        <w:t>乡</w:t>
      </w:r>
      <w:r>
        <w:rPr>
          <w:rFonts w:hint="default" w:ascii="Times New Roman" w:hAnsi="Times New Roman" w:eastAsia="仿宋_GB2312" w:cs="Times New Roman"/>
          <w:color w:val="auto"/>
          <w:sz w:val="32"/>
          <w:szCs w:val="32"/>
          <w:u w:val="none"/>
          <w:lang w:val="en-US" w:eastAsia="zh-CN"/>
        </w:rPr>
        <w:t>重点工作，</w:t>
      </w:r>
      <w:r>
        <w:rPr>
          <w:rFonts w:hint="default" w:ascii="Times New Roman" w:hAnsi="Times New Roman" w:eastAsia="仿宋_GB2312" w:cs="Times New Roman"/>
          <w:color w:val="auto"/>
          <w:sz w:val="32"/>
          <w:szCs w:val="32"/>
          <w:u w:val="none"/>
        </w:rPr>
        <w:t>按照</w:t>
      </w:r>
      <w:r>
        <w:rPr>
          <w:rFonts w:hint="eastAsia"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应督尽督</w:t>
      </w:r>
      <w:r>
        <w:rPr>
          <w:rFonts w:hint="eastAsia"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要求，制定督办任务清单和计划台账，加强督办</w:t>
      </w:r>
      <w:r>
        <w:rPr>
          <w:rFonts w:hint="default" w:ascii="Times New Roman" w:hAnsi="Times New Roman" w:eastAsia="仿宋_GB2312" w:cs="Times New Roman"/>
          <w:color w:val="auto"/>
          <w:sz w:val="32"/>
          <w:szCs w:val="32"/>
          <w:u w:val="none"/>
          <w:lang w:eastAsia="zh-CN"/>
        </w:rPr>
        <w:t>督查、</w:t>
      </w:r>
      <w:r>
        <w:rPr>
          <w:rFonts w:hint="default" w:ascii="Times New Roman" w:hAnsi="Times New Roman" w:eastAsia="仿宋_GB2312" w:cs="Times New Roman"/>
          <w:color w:val="auto"/>
          <w:sz w:val="32"/>
          <w:szCs w:val="32"/>
          <w:u w:val="none"/>
        </w:rPr>
        <w:t>跟踪问效、督促</w:t>
      </w:r>
      <w:r>
        <w:rPr>
          <w:rFonts w:hint="default" w:ascii="Times New Roman" w:hAnsi="Times New Roman" w:eastAsia="仿宋_GB2312" w:cs="Times New Roman"/>
          <w:color w:val="auto"/>
          <w:sz w:val="32"/>
          <w:szCs w:val="32"/>
          <w:u w:val="none"/>
          <w:lang w:eastAsia="zh-CN"/>
        </w:rPr>
        <w:t>落实</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每季度选取一批重要</w:t>
      </w:r>
      <w:r>
        <w:rPr>
          <w:rFonts w:hint="eastAsia" w:cs="Times New Roman"/>
          <w:color w:val="auto"/>
          <w:sz w:val="32"/>
          <w:szCs w:val="32"/>
          <w:u w:val="none"/>
          <w:lang w:val="en-US" w:eastAsia="zh-CN"/>
        </w:rPr>
        <w:t>任务</w:t>
      </w:r>
      <w:r>
        <w:rPr>
          <w:rFonts w:hint="default" w:ascii="Times New Roman" w:hAnsi="Times New Roman" w:eastAsia="仿宋_GB2312" w:cs="Times New Roman"/>
          <w:color w:val="auto"/>
          <w:sz w:val="32"/>
          <w:szCs w:val="32"/>
          <w:u w:val="none"/>
          <w:lang w:eastAsia="zh-CN"/>
        </w:rPr>
        <w:t>、重点项目、重大资金，综合运用实地督查、明察暗访等方式开展重点督</w:t>
      </w:r>
      <w:r>
        <w:rPr>
          <w:rFonts w:hint="eastAsia" w:cs="Times New Roman"/>
          <w:color w:val="auto"/>
          <w:sz w:val="32"/>
          <w:szCs w:val="32"/>
          <w:u w:val="none"/>
          <w:lang w:val="en-US" w:eastAsia="zh-CN"/>
        </w:rPr>
        <w:t>查</w:t>
      </w:r>
      <w:r>
        <w:rPr>
          <w:rFonts w:hint="default" w:ascii="Times New Roman" w:hAnsi="Times New Roman" w:eastAsia="仿宋_GB2312" w:cs="Times New Roman"/>
          <w:color w:val="auto"/>
          <w:sz w:val="32"/>
          <w:szCs w:val="32"/>
          <w:u w:val="none"/>
          <w:lang w:eastAsia="zh-CN"/>
        </w:rPr>
        <w:t>，盯任务、盯责任、盯时限，督进度、督力度、督质效。</w:t>
      </w:r>
      <w:r>
        <w:rPr>
          <w:rFonts w:hint="default" w:ascii="Times New Roman" w:hAnsi="Times New Roman" w:eastAsia="仿宋_GB2312" w:cs="Times New Roman"/>
          <w:color w:val="auto"/>
          <w:sz w:val="32"/>
          <w:szCs w:val="32"/>
          <w:u w:val="none"/>
        </w:rPr>
        <w:t>对发现的不落实、落不实的人和事，</w:t>
      </w:r>
      <w:r>
        <w:rPr>
          <w:rFonts w:hint="eastAsia" w:cs="Times New Roman"/>
          <w:color w:val="auto"/>
          <w:sz w:val="32"/>
          <w:szCs w:val="32"/>
          <w:u w:val="none"/>
          <w:lang w:val="en-US" w:eastAsia="zh-CN"/>
        </w:rPr>
        <w:t>严肃问责处置</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b/>
          <w:bCs/>
          <w:color w:val="auto"/>
          <w:sz w:val="32"/>
          <w:szCs w:val="32"/>
          <w:u w:val="none"/>
          <w:lang w:eastAsia="zh-CN"/>
        </w:rPr>
        <w:t>（</w:t>
      </w:r>
      <w:r>
        <w:rPr>
          <w:rFonts w:hint="eastAsia" w:cs="Times New Roman"/>
          <w:b/>
          <w:bCs/>
          <w:color w:val="auto"/>
          <w:sz w:val="32"/>
          <w:szCs w:val="32"/>
          <w:u w:val="none"/>
          <w:lang w:val="en-US" w:eastAsia="zh-CN"/>
        </w:rPr>
        <w:t>责任</w:t>
      </w:r>
      <w:r>
        <w:rPr>
          <w:rFonts w:hint="default" w:ascii="Times New Roman" w:hAnsi="Times New Roman" w:eastAsia="仿宋_GB2312" w:cs="Times New Roman"/>
          <w:b/>
          <w:bCs/>
          <w:color w:val="auto"/>
          <w:sz w:val="32"/>
          <w:szCs w:val="32"/>
          <w:u w:val="none"/>
          <w:lang w:eastAsia="zh-CN"/>
        </w:rPr>
        <w:t>单位：</w:t>
      </w:r>
      <w:r>
        <w:rPr>
          <w:rFonts w:hint="eastAsia" w:cs="Times New Roman"/>
          <w:b/>
          <w:bCs/>
          <w:color w:val="auto"/>
          <w:sz w:val="32"/>
          <w:szCs w:val="32"/>
          <w:u w:val="none"/>
          <w:lang w:val="en-US" w:eastAsia="zh-CN"/>
        </w:rPr>
        <w:t>乡纪委 责任人：康剑</w:t>
      </w:r>
      <w:r>
        <w:rPr>
          <w:rFonts w:hint="default" w:ascii="Times New Roman" w:hAnsi="Times New Roman" w:eastAsia="仿宋_GB2312" w:cs="Times New Roman"/>
          <w:b/>
          <w:bCs/>
          <w:color w:val="auto"/>
          <w:sz w:val="32"/>
          <w:szCs w:val="32"/>
          <w:u w:val="none"/>
          <w:lang w:eastAsia="zh-CN"/>
        </w:rPr>
        <w:t>）</w:t>
      </w:r>
    </w:p>
    <w:p w14:paraId="155C593B">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outlineLvl w:val="9"/>
        <w:rPr>
          <w:rFonts w:hint="default" w:ascii="Times New Roman" w:hAnsi="Times New Roman" w:eastAsia="仿宋_GB2312" w:cs="Times New Roman"/>
          <w:b w:val="0"/>
          <w:bCs w:val="0"/>
          <w:color w:val="auto"/>
          <w:sz w:val="32"/>
          <w:szCs w:val="32"/>
          <w:u w:val="none"/>
          <w:lang w:val="en-US" w:eastAsia="zh-CN"/>
        </w:rPr>
      </w:pPr>
      <w:r>
        <w:rPr>
          <w:rFonts w:hint="default" w:ascii="仿宋_GB2312" w:hAnsi="仿宋_GB2312" w:eastAsia="仿宋_GB2312"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lang w:val="en-US" w:eastAsia="zh-CN"/>
        </w:rPr>
        <w:t>6</w:t>
      </w:r>
      <w:r>
        <w:rPr>
          <w:rFonts w:hint="default" w:ascii="仿宋_GB2312" w:hAnsi="仿宋_GB2312" w:eastAsia="仿宋_GB2312" w:cs="仿宋_GB2312"/>
          <w:b/>
          <w:bCs/>
          <w:color w:val="auto"/>
          <w:sz w:val="32"/>
          <w:szCs w:val="32"/>
          <w:u w:val="none"/>
          <w:lang w:val="en-US" w:eastAsia="zh-CN"/>
        </w:rPr>
        <w:t>.着力破解高质量发展难题。</w:t>
      </w:r>
      <w:r>
        <w:rPr>
          <w:rFonts w:hint="default" w:ascii="Times New Roman" w:hAnsi="Times New Roman" w:eastAsia="仿宋_GB2312" w:cs="Times New Roman"/>
          <w:b w:val="0"/>
          <w:bCs w:val="0"/>
          <w:color w:val="auto"/>
          <w:sz w:val="32"/>
          <w:szCs w:val="32"/>
          <w:u w:val="none"/>
          <w:lang w:val="en-US" w:eastAsia="zh-CN"/>
        </w:rPr>
        <w:t>紧紧围绕深入贯彻新发展理念，紧盯营商环境、</w:t>
      </w:r>
      <w:r>
        <w:rPr>
          <w:rFonts w:hint="eastAsia" w:cs="Times New Roman"/>
          <w:b w:val="0"/>
          <w:bCs w:val="0"/>
          <w:color w:val="auto"/>
          <w:sz w:val="32"/>
          <w:szCs w:val="32"/>
          <w:u w:val="none"/>
          <w:lang w:val="en-US" w:eastAsia="zh-CN"/>
        </w:rPr>
        <w:t>全乡</w:t>
      </w:r>
      <w:r>
        <w:rPr>
          <w:rFonts w:hint="default" w:ascii="Times New Roman" w:hAnsi="Times New Roman" w:eastAsia="仿宋_GB2312" w:cs="Times New Roman"/>
          <w:b w:val="0"/>
          <w:bCs w:val="0"/>
          <w:color w:val="auto"/>
          <w:sz w:val="32"/>
          <w:szCs w:val="32"/>
          <w:u w:val="none"/>
          <w:lang w:val="en-US" w:eastAsia="zh-CN"/>
        </w:rPr>
        <w:t>重点工作，组织</w:t>
      </w:r>
      <w:r>
        <w:rPr>
          <w:rFonts w:hint="eastAsia" w:cs="Times New Roman"/>
          <w:b w:val="0"/>
          <w:bCs w:val="0"/>
          <w:color w:val="auto"/>
          <w:sz w:val="32"/>
          <w:szCs w:val="32"/>
          <w:u w:val="none"/>
          <w:lang w:val="en-US" w:eastAsia="zh-CN"/>
        </w:rPr>
        <w:t>全乡干部</w:t>
      </w:r>
      <w:r>
        <w:rPr>
          <w:rFonts w:hint="default" w:ascii="Times New Roman" w:hAnsi="Times New Roman" w:eastAsia="仿宋_GB2312" w:cs="Times New Roman"/>
          <w:b w:val="0"/>
          <w:bCs w:val="0"/>
          <w:color w:val="auto"/>
          <w:sz w:val="32"/>
          <w:szCs w:val="32"/>
          <w:u w:val="none"/>
          <w:lang w:val="en-US" w:eastAsia="zh-CN"/>
        </w:rPr>
        <w:t>进</w:t>
      </w:r>
      <w:r>
        <w:rPr>
          <w:rFonts w:hint="eastAsia" w:cs="Times New Roman"/>
          <w:color w:val="auto"/>
          <w:sz w:val="32"/>
          <w:szCs w:val="32"/>
          <w:u w:val="none"/>
          <w:lang w:eastAsia="zh-CN"/>
        </w:rPr>
        <w:t>各</w:t>
      </w:r>
      <w:r>
        <w:rPr>
          <w:rFonts w:hint="default" w:ascii="Times New Roman" w:hAnsi="Times New Roman" w:eastAsia="仿宋_GB2312" w:cs="Times New Roman"/>
          <w:color w:val="auto"/>
          <w:sz w:val="32"/>
          <w:szCs w:val="32"/>
          <w:u w:val="none"/>
          <w:lang w:eastAsia="zh-CN"/>
        </w:rPr>
        <w:t>村、</w:t>
      </w:r>
      <w:r>
        <w:rPr>
          <w:rFonts w:hint="eastAsia" w:cs="Times New Roman"/>
          <w:color w:val="auto"/>
          <w:sz w:val="32"/>
          <w:szCs w:val="32"/>
          <w:u w:val="none"/>
          <w:lang w:eastAsia="zh-CN"/>
        </w:rPr>
        <w:t>合作社</w:t>
      </w:r>
      <w:r>
        <w:rPr>
          <w:rFonts w:hint="default" w:ascii="Times New Roman" w:hAnsi="Times New Roman" w:eastAsia="仿宋_GB2312" w:cs="Times New Roman"/>
          <w:color w:val="auto"/>
          <w:sz w:val="32"/>
          <w:szCs w:val="32"/>
          <w:u w:val="none"/>
          <w:lang w:eastAsia="zh-CN"/>
        </w:rPr>
        <w:t>、</w:t>
      </w:r>
      <w:r>
        <w:rPr>
          <w:rFonts w:hint="eastAsia" w:cs="Times New Roman"/>
          <w:color w:val="auto"/>
          <w:sz w:val="32"/>
          <w:szCs w:val="32"/>
          <w:u w:val="none"/>
          <w:lang w:eastAsia="zh-CN"/>
        </w:rPr>
        <w:t>家庭农场、养殖大户、</w:t>
      </w:r>
      <w:r>
        <w:rPr>
          <w:rFonts w:hint="default" w:ascii="Times New Roman" w:hAnsi="Times New Roman" w:eastAsia="仿宋_GB2312" w:cs="Times New Roman"/>
          <w:color w:val="auto"/>
          <w:sz w:val="32"/>
          <w:szCs w:val="32"/>
          <w:u w:val="none"/>
          <w:lang w:eastAsia="zh-CN"/>
        </w:rPr>
        <w:t>项目现场</w:t>
      </w:r>
      <w:r>
        <w:rPr>
          <w:rFonts w:hint="eastAsia" w:ascii="Times New Roman" w:hAnsi="Times New Roman" w:cs="Times New Roman"/>
          <w:color w:val="auto"/>
          <w:sz w:val="32"/>
          <w:szCs w:val="32"/>
          <w:u w:val="none"/>
          <w:lang w:val="en-US" w:eastAsia="zh-CN"/>
        </w:rPr>
        <w:t>进</w:t>
      </w:r>
      <w:r>
        <w:rPr>
          <w:rFonts w:hint="default" w:ascii="Times New Roman" w:hAnsi="Times New Roman" w:eastAsia="仿宋_GB2312" w:cs="Times New Roman"/>
          <w:b w:val="0"/>
          <w:bCs w:val="0"/>
          <w:color w:val="auto"/>
          <w:sz w:val="32"/>
          <w:szCs w:val="32"/>
          <w:u w:val="none"/>
          <w:lang w:val="en-US" w:eastAsia="zh-CN"/>
        </w:rPr>
        <w:t>行自查摸排，查找制约瓶颈和机制障碍，</w:t>
      </w:r>
      <w:r>
        <w:rPr>
          <w:rFonts w:hint="eastAsia" w:cs="Times New Roman"/>
          <w:b w:val="0"/>
          <w:bCs w:val="0"/>
          <w:color w:val="auto"/>
          <w:sz w:val="32"/>
          <w:szCs w:val="32"/>
          <w:u w:val="none"/>
          <w:lang w:val="en-US" w:eastAsia="zh-CN"/>
        </w:rPr>
        <w:t>及时</w:t>
      </w:r>
      <w:r>
        <w:rPr>
          <w:rFonts w:hint="default" w:ascii="Times New Roman" w:hAnsi="Times New Roman" w:eastAsia="仿宋_GB2312" w:cs="Times New Roman"/>
          <w:b w:val="0"/>
          <w:bCs w:val="0"/>
          <w:color w:val="auto"/>
          <w:sz w:val="32"/>
          <w:szCs w:val="32"/>
          <w:u w:val="none"/>
          <w:lang w:val="en-US" w:eastAsia="zh-CN"/>
        </w:rPr>
        <w:t>提出解决难题的思路，有针对性地制定具体措施和解决办法，促进</w:t>
      </w:r>
      <w:r>
        <w:rPr>
          <w:rFonts w:hint="eastAsia" w:cs="Times New Roman"/>
          <w:b w:val="0"/>
          <w:bCs w:val="0"/>
          <w:color w:val="auto"/>
          <w:sz w:val="32"/>
          <w:szCs w:val="32"/>
          <w:u w:val="none"/>
          <w:lang w:val="en-US" w:eastAsia="zh-CN"/>
        </w:rPr>
        <w:t>全乡工作</w:t>
      </w:r>
      <w:r>
        <w:rPr>
          <w:rFonts w:hint="default" w:ascii="Times New Roman" w:hAnsi="Times New Roman" w:eastAsia="仿宋_GB2312" w:cs="Times New Roman"/>
          <w:b w:val="0"/>
          <w:bCs w:val="0"/>
          <w:color w:val="auto"/>
          <w:sz w:val="32"/>
          <w:szCs w:val="32"/>
          <w:u w:val="none"/>
          <w:lang w:val="en-US" w:eastAsia="zh-CN"/>
        </w:rPr>
        <w:t>高质量发展。</w:t>
      </w:r>
      <w:r>
        <w:rPr>
          <w:rFonts w:hint="default" w:ascii="Times New Roman" w:hAnsi="Times New Roman" w:eastAsia="仿宋_GB2312" w:cs="Times New Roman"/>
          <w:b/>
          <w:bCs/>
          <w:color w:val="auto"/>
          <w:sz w:val="32"/>
          <w:szCs w:val="32"/>
          <w:u w:val="none"/>
          <w:lang w:eastAsia="zh-CN"/>
        </w:rPr>
        <w:t>（</w:t>
      </w:r>
      <w:r>
        <w:rPr>
          <w:rFonts w:hint="eastAsia" w:cs="Times New Roman"/>
          <w:b/>
          <w:bCs/>
          <w:color w:val="auto"/>
          <w:sz w:val="32"/>
          <w:szCs w:val="32"/>
          <w:u w:val="none"/>
          <w:lang w:val="en-US" w:eastAsia="zh-CN"/>
        </w:rPr>
        <w:t>牵头</w:t>
      </w:r>
      <w:r>
        <w:rPr>
          <w:rFonts w:hint="default" w:ascii="Times New Roman" w:hAnsi="Times New Roman" w:eastAsia="仿宋_GB2312" w:cs="Times New Roman"/>
          <w:b/>
          <w:bCs/>
          <w:color w:val="auto"/>
          <w:sz w:val="32"/>
          <w:szCs w:val="32"/>
          <w:u w:val="none"/>
          <w:lang w:eastAsia="zh-CN"/>
        </w:rPr>
        <w:t>单位：</w:t>
      </w:r>
      <w:r>
        <w:rPr>
          <w:rFonts w:hint="eastAsia" w:cs="Times New Roman"/>
          <w:b/>
          <w:bCs/>
          <w:color w:val="auto"/>
          <w:sz w:val="32"/>
          <w:szCs w:val="32"/>
          <w:u w:val="none"/>
          <w:lang w:val="en-US" w:eastAsia="zh-CN"/>
        </w:rPr>
        <w:t>党政办 责任人：全体科级干部</w:t>
      </w:r>
      <w:r>
        <w:rPr>
          <w:rFonts w:hint="default" w:ascii="Times New Roman" w:hAnsi="Times New Roman" w:eastAsia="仿宋_GB2312" w:cs="Times New Roman"/>
          <w:b/>
          <w:bCs/>
          <w:color w:val="auto"/>
          <w:sz w:val="32"/>
          <w:szCs w:val="32"/>
          <w:u w:val="none"/>
          <w:lang w:eastAsia="zh-CN"/>
        </w:rPr>
        <w:t>）</w:t>
      </w:r>
    </w:p>
    <w:p w14:paraId="2F107094">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outlineLvl w:val="9"/>
        <w:rPr>
          <w:rFonts w:hint="default" w:ascii="Times New Roman" w:hAnsi="Times New Roman" w:cs="Times New Roman"/>
          <w:color w:val="auto"/>
          <w:sz w:val="32"/>
          <w:szCs w:val="32"/>
          <w:u w:val="none"/>
          <w:lang w:val="en-US" w:eastAsia="zh-CN"/>
        </w:rPr>
      </w:pPr>
      <w:r>
        <w:rPr>
          <w:rFonts w:hint="default" w:ascii="仿宋_GB2312" w:hAnsi="仿宋_GB2312" w:eastAsia="仿宋_GB2312"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lang w:val="en-US" w:eastAsia="zh-CN"/>
        </w:rPr>
        <w:t>7</w:t>
      </w:r>
      <w:r>
        <w:rPr>
          <w:rFonts w:hint="default" w:ascii="仿宋_GB2312" w:hAnsi="仿宋_GB2312" w:eastAsia="仿宋_GB2312" w:cs="仿宋_GB2312"/>
          <w:b/>
          <w:bCs/>
          <w:color w:val="auto"/>
          <w:sz w:val="32"/>
          <w:szCs w:val="32"/>
          <w:u w:val="none"/>
          <w:lang w:val="en-US" w:eastAsia="zh-CN"/>
        </w:rPr>
        <w:t>.坚持统筹发展和安全。</w:t>
      </w:r>
      <w:r>
        <w:rPr>
          <w:rFonts w:hint="default" w:ascii="Times New Roman" w:hAnsi="Times New Roman" w:eastAsia="仿宋_GB2312" w:cs="Times New Roman"/>
          <w:b w:val="0"/>
          <w:bCs/>
          <w:color w:val="auto"/>
          <w:sz w:val="32"/>
          <w:szCs w:val="32"/>
          <w:u w:val="none"/>
          <w:lang w:val="en-US" w:eastAsia="zh-CN"/>
        </w:rPr>
        <w:t>认真践行习近平总书记</w:t>
      </w:r>
      <w:r>
        <w:rPr>
          <w:rFonts w:hint="eastAsia"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安全是发展的前提，发展是安全的保障，安全和发展要同步推进</w:t>
      </w:r>
      <w:r>
        <w:rPr>
          <w:rFonts w:hint="eastAsia"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这一重要论述，增强忧患意识，</w:t>
      </w:r>
      <w:r>
        <w:rPr>
          <w:rFonts w:hint="eastAsia" w:ascii="Times New Roman" w:hAnsi="Times New Roman" w:eastAsia="仿宋_GB2312" w:cs="Times New Roman"/>
          <w:b w:val="0"/>
          <w:bCs/>
          <w:color w:val="auto"/>
          <w:sz w:val="32"/>
          <w:szCs w:val="32"/>
          <w:u w:val="none"/>
          <w:lang w:val="en-US" w:eastAsia="zh-CN"/>
        </w:rPr>
        <w:t>严格落实安全生产责任制，</w:t>
      </w:r>
      <w:r>
        <w:rPr>
          <w:rFonts w:hint="default" w:ascii="Times New Roman" w:hAnsi="Times New Roman" w:eastAsia="仿宋_GB2312" w:cs="Times New Roman"/>
          <w:b w:val="0"/>
          <w:bCs/>
          <w:color w:val="auto"/>
          <w:sz w:val="32"/>
          <w:szCs w:val="32"/>
          <w:u w:val="none"/>
          <w:lang w:val="en-US" w:eastAsia="zh-CN"/>
        </w:rPr>
        <w:t>做到居安思危，</w:t>
      </w:r>
      <w:r>
        <w:rPr>
          <w:rFonts w:hint="eastAsia" w:ascii="Times New Roman" w:hAnsi="Times New Roman" w:eastAsia="仿宋_GB2312" w:cs="Times New Roman"/>
          <w:b w:val="0"/>
          <w:bCs/>
          <w:color w:val="auto"/>
          <w:sz w:val="32"/>
          <w:szCs w:val="32"/>
          <w:u w:val="none"/>
          <w:lang w:val="en-US" w:eastAsia="zh-CN"/>
        </w:rPr>
        <w:t>全面开展</w:t>
      </w:r>
      <w:r>
        <w:rPr>
          <w:rFonts w:hint="default" w:ascii="Times New Roman" w:hAnsi="Times New Roman" w:eastAsia="仿宋_GB2312" w:cs="Times New Roman"/>
          <w:b w:val="0"/>
          <w:bCs/>
          <w:color w:val="auto"/>
          <w:sz w:val="32"/>
          <w:szCs w:val="32"/>
          <w:u w:val="none"/>
          <w:lang w:val="en-US" w:eastAsia="zh-CN"/>
        </w:rPr>
        <w:t>安全生产大检查</w:t>
      </w:r>
      <w:r>
        <w:rPr>
          <w:rFonts w:hint="eastAsia" w:ascii="Times New Roman" w:hAnsi="Times New Roman" w:eastAsia="仿宋_GB2312" w:cs="Times New Roman"/>
          <w:b w:val="0"/>
          <w:bCs/>
          <w:color w:val="auto"/>
          <w:sz w:val="32"/>
          <w:szCs w:val="32"/>
          <w:u w:val="none"/>
          <w:lang w:val="en-US" w:eastAsia="zh-CN"/>
        </w:rPr>
        <w:t>，</w:t>
      </w:r>
      <w:r>
        <w:rPr>
          <w:rFonts w:hint="default" w:ascii="Times New Roman" w:hAnsi="Times New Roman" w:eastAsia="仿宋_GB2312" w:cs="Times New Roman"/>
          <w:b w:val="0"/>
          <w:bCs/>
          <w:color w:val="auto"/>
          <w:sz w:val="32"/>
          <w:szCs w:val="32"/>
          <w:u w:val="none"/>
          <w:lang w:val="en-US" w:eastAsia="zh-CN"/>
        </w:rPr>
        <w:t>对检查发现的问题和隐患，要真正做到立即整改、科学整改，逐项销号，起底清零。</w:t>
      </w:r>
      <w:r>
        <w:rPr>
          <w:rFonts w:hint="default" w:ascii="Times New Roman" w:hAnsi="Times New Roman" w:eastAsia="仿宋_GB2312" w:cs="Times New Roman"/>
          <w:b/>
          <w:bCs/>
          <w:color w:val="auto"/>
          <w:sz w:val="32"/>
          <w:szCs w:val="32"/>
          <w:u w:val="none"/>
          <w:lang w:eastAsia="zh-CN"/>
        </w:rPr>
        <w:t>（</w:t>
      </w:r>
      <w:r>
        <w:rPr>
          <w:rFonts w:hint="eastAsia" w:cs="Times New Roman"/>
          <w:b/>
          <w:bCs/>
          <w:color w:val="auto"/>
          <w:sz w:val="32"/>
          <w:szCs w:val="32"/>
          <w:u w:val="none"/>
          <w:lang w:val="en-US" w:eastAsia="zh-CN"/>
        </w:rPr>
        <w:t>责任</w:t>
      </w:r>
      <w:r>
        <w:rPr>
          <w:rFonts w:hint="default" w:ascii="Times New Roman" w:hAnsi="Times New Roman" w:eastAsia="仿宋_GB2312" w:cs="Times New Roman"/>
          <w:b/>
          <w:bCs/>
          <w:color w:val="auto"/>
          <w:sz w:val="32"/>
          <w:szCs w:val="32"/>
          <w:u w:val="none"/>
          <w:lang w:eastAsia="zh-CN"/>
        </w:rPr>
        <w:t>单位：</w:t>
      </w:r>
      <w:r>
        <w:rPr>
          <w:rFonts w:hint="eastAsia" w:cs="Times New Roman"/>
          <w:b/>
          <w:bCs/>
          <w:color w:val="auto"/>
          <w:sz w:val="32"/>
          <w:szCs w:val="32"/>
          <w:u w:val="none"/>
          <w:lang w:val="en-US" w:eastAsia="zh-CN"/>
        </w:rPr>
        <w:t>乡应急管理站 责任人：曹维刚</w:t>
      </w:r>
      <w:r>
        <w:rPr>
          <w:rFonts w:hint="default" w:ascii="Times New Roman" w:hAnsi="Times New Roman" w:eastAsia="仿宋_GB2312" w:cs="Times New Roman"/>
          <w:b/>
          <w:bCs/>
          <w:color w:val="auto"/>
          <w:sz w:val="32"/>
          <w:szCs w:val="32"/>
          <w:u w:val="none"/>
          <w:lang w:eastAsia="zh-CN"/>
        </w:rPr>
        <w:t>）</w:t>
      </w:r>
    </w:p>
    <w:p w14:paraId="658AD16E">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jc w:val="both"/>
        <w:textAlignment w:val="auto"/>
        <w:outlineLvl w:val="9"/>
        <w:rPr>
          <w:rFonts w:hint="default" w:ascii="Times New Roman" w:hAnsi="Times New Roman" w:eastAsia="楷体_GB2312" w:cs="Times New Roman"/>
          <w:b/>
          <w:bCs/>
          <w:color w:val="auto"/>
          <w:spacing w:val="0"/>
          <w:sz w:val="32"/>
          <w:szCs w:val="32"/>
          <w:u w:val="none"/>
        </w:rPr>
      </w:pPr>
      <w:r>
        <w:rPr>
          <w:rFonts w:hint="default" w:ascii="Times New Roman" w:hAnsi="Times New Roman" w:eastAsia="楷体_GB2312" w:cs="Times New Roman"/>
          <w:b/>
          <w:bCs/>
          <w:color w:val="auto"/>
          <w:spacing w:val="0"/>
          <w:sz w:val="32"/>
          <w:szCs w:val="32"/>
          <w:u w:val="none"/>
        </w:rPr>
        <w:t>（三）抓效能促发展</w:t>
      </w:r>
    </w:p>
    <w:p w14:paraId="5E37E1D1">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问题：</w:t>
      </w:r>
      <w:r>
        <w:rPr>
          <w:rFonts w:hint="default" w:ascii="Times New Roman" w:hAnsi="Times New Roman" w:eastAsia="仿宋_GB2312" w:cs="Times New Roman"/>
          <w:b/>
          <w:color w:val="auto"/>
          <w:sz w:val="32"/>
          <w:szCs w:val="32"/>
          <w:u w:val="none"/>
        </w:rPr>
        <w:t>效率不高，</w:t>
      </w:r>
      <w:r>
        <w:rPr>
          <w:rFonts w:hint="eastAsia" w:ascii="Times New Roman" w:hAnsi="Times New Roman" w:eastAsia="仿宋_GB2312" w:cs="Times New Roman"/>
          <w:b w:val="0"/>
          <w:bCs/>
          <w:color w:val="auto"/>
          <w:kern w:val="2"/>
          <w:sz w:val="32"/>
          <w:szCs w:val="32"/>
          <w:u w:val="none"/>
          <w:lang w:val="en-US" w:eastAsia="zh-CN" w:bidi="ar"/>
        </w:rPr>
        <w:t>政务服务</w:t>
      </w:r>
      <w:r>
        <w:rPr>
          <w:rFonts w:hint="eastAsia" w:cs="Times New Roman"/>
          <w:b w:val="0"/>
          <w:bCs/>
          <w:color w:val="auto"/>
          <w:kern w:val="2"/>
          <w:sz w:val="32"/>
          <w:szCs w:val="32"/>
          <w:u w:val="none"/>
          <w:lang w:val="en-US" w:eastAsia="zh-CN" w:bidi="ar"/>
        </w:rPr>
        <w:t>质量不高、效率低下，</w:t>
      </w:r>
      <w:r>
        <w:rPr>
          <w:rFonts w:hint="default" w:ascii="Times New Roman" w:hAnsi="Times New Roman" w:eastAsia="仿宋_GB2312" w:cs="Times New Roman"/>
          <w:color w:val="auto"/>
          <w:sz w:val="32"/>
          <w:szCs w:val="32"/>
          <w:u w:val="none"/>
        </w:rPr>
        <w:t>审批程序复杂，要件多周期长，企业、群众办事难、跑路多，助企</w:t>
      </w:r>
      <w:r>
        <w:rPr>
          <w:rFonts w:hint="default" w:ascii="Times New Roman" w:hAnsi="Times New Roman" w:eastAsia="仿宋_GB2312" w:cs="Times New Roman"/>
          <w:color w:val="auto"/>
          <w:sz w:val="32"/>
          <w:szCs w:val="32"/>
          <w:u w:val="none"/>
          <w:lang w:eastAsia="zh-CN"/>
        </w:rPr>
        <w:t>纾</w:t>
      </w:r>
      <w:r>
        <w:rPr>
          <w:rFonts w:hint="default" w:ascii="Times New Roman" w:hAnsi="Times New Roman" w:eastAsia="仿宋_GB2312" w:cs="Times New Roman"/>
          <w:color w:val="auto"/>
          <w:sz w:val="32"/>
          <w:szCs w:val="32"/>
          <w:u w:val="none"/>
        </w:rPr>
        <w:t>困政策落实效果逐层衰减；推动重大项目落地迟缓；文山会海、督查检查考核过多过频。</w:t>
      </w:r>
      <w:r>
        <w:rPr>
          <w:rFonts w:hint="default" w:ascii="Times New Roman" w:hAnsi="Times New Roman" w:eastAsia="仿宋_GB2312" w:cs="Times New Roman"/>
          <w:b/>
          <w:color w:val="auto"/>
          <w:sz w:val="32"/>
          <w:szCs w:val="32"/>
          <w:u w:val="none"/>
        </w:rPr>
        <w:t>效益不好，</w:t>
      </w:r>
      <w:r>
        <w:rPr>
          <w:rFonts w:hint="default" w:ascii="Times New Roman" w:hAnsi="Times New Roman" w:eastAsia="仿宋_GB2312" w:cs="Times New Roman"/>
          <w:color w:val="auto"/>
          <w:sz w:val="32"/>
          <w:szCs w:val="32"/>
          <w:u w:val="none"/>
        </w:rPr>
        <w:t>盲目铺摊子、上项目，搞形象工程、政绩工程，劳民伤财；搞低水平重复性建设，浪费资源，发展投入产出不成正比。</w:t>
      </w:r>
      <w:r>
        <w:rPr>
          <w:rFonts w:hint="default" w:ascii="Times New Roman" w:hAnsi="Times New Roman" w:eastAsia="仿宋_GB2312" w:cs="Times New Roman"/>
          <w:b/>
          <w:color w:val="auto"/>
          <w:sz w:val="32"/>
          <w:szCs w:val="32"/>
          <w:u w:val="none"/>
        </w:rPr>
        <w:t>效果不佳，</w:t>
      </w:r>
      <w:r>
        <w:rPr>
          <w:rFonts w:hint="default" w:ascii="Times New Roman" w:hAnsi="Times New Roman" w:eastAsia="仿宋_GB2312" w:cs="Times New Roman"/>
          <w:color w:val="auto"/>
          <w:sz w:val="32"/>
          <w:szCs w:val="32"/>
          <w:u w:val="none"/>
        </w:rPr>
        <w:t>违背新发展理念，不顾长远、只顾眼前，片面追求</w:t>
      </w:r>
      <w:r>
        <w:rPr>
          <w:rFonts w:hint="eastAsia" w:cs="Times New Roman"/>
          <w:color w:val="auto"/>
          <w:sz w:val="32"/>
          <w:szCs w:val="32"/>
          <w:u w:val="none"/>
          <w:lang w:val="en-US" w:eastAsia="zh-CN"/>
        </w:rPr>
        <w:t>工作绩效</w:t>
      </w:r>
      <w:r>
        <w:rPr>
          <w:rFonts w:hint="default" w:ascii="Times New Roman" w:hAnsi="Times New Roman" w:eastAsia="仿宋_GB2312" w:cs="Times New Roman"/>
          <w:color w:val="auto"/>
          <w:sz w:val="32"/>
          <w:szCs w:val="32"/>
          <w:u w:val="none"/>
        </w:rPr>
        <w:t>；落实政策僵化教条，政策红利释放不充分，发展成色不足，工作成效与干部群众预期和现实感受落差较大。</w:t>
      </w:r>
    </w:p>
    <w:p w14:paraId="735A17F2">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b/>
          <w:bCs/>
          <w:color w:val="auto"/>
          <w:spacing w:val="0"/>
          <w:sz w:val="32"/>
          <w:szCs w:val="32"/>
          <w:highlight w:val="none"/>
          <w:u w:val="none"/>
          <w:lang w:val="en-US" w:eastAsia="zh-CN"/>
        </w:rPr>
      </w:pPr>
      <w:r>
        <w:rPr>
          <w:rFonts w:hint="default" w:ascii="Times New Roman" w:hAnsi="Times New Roman" w:eastAsia="仿宋_GB2312" w:cs="Times New Roman"/>
          <w:b/>
          <w:color w:val="auto"/>
          <w:spacing w:val="0"/>
          <w:sz w:val="32"/>
          <w:szCs w:val="32"/>
          <w:u w:val="none"/>
          <w:lang w:val="en-US" w:eastAsia="zh-CN"/>
        </w:rPr>
        <w:t>措施：</w:t>
      </w:r>
      <w:r>
        <w:rPr>
          <w:rFonts w:hint="default" w:ascii="仿宋_GB2312" w:hAnsi="仿宋_GB2312" w:eastAsia="仿宋_GB2312"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lang w:val="en-US" w:eastAsia="zh-CN"/>
        </w:rPr>
        <w:t>8</w:t>
      </w:r>
      <w:r>
        <w:rPr>
          <w:rFonts w:hint="default" w:ascii="仿宋_GB2312" w:hAnsi="仿宋_GB2312" w:eastAsia="仿宋_GB2312" w:cs="仿宋_GB2312"/>
          <w:b/>
          <w:bCs/>
          <w:color w:val="auto"/>
          <w:sz w:val="32"/>
          <w:szCs w:val="32"/>
          <w:u w:val="none"/>
          <w:lang w:val="en-US" w:eastAsia="zh-CN"/>
        </w:rPr>
        <w:t>.扎实开展</w:t>
      </w:r>
      <w:r>
        <w:rPr>
          <w:rFonts w:hint="eastAsia"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lang w:val="en-US" w:eastAsia="zh-CN"/>
        </w:rPr>
        <w:t>优化营商环境攻坚突破年</w:t>
      </w:r>
      <w:r>
        <w:rPr>
          <w:rFonts w:hint="eastAsia"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lang w:val="en-US" w:eastAsia="zh-CN"/>
        </w:rPr>
        <w:t>行动。</w:t>
      </w:r>
      <w:r>
        <w:rPr>
          <w:rFonts w:hint="default" w:ascii="Times New Roman" w:hAnsi="Times New Roman" w:eastAsia="仿宋_GB2312" w:cs="Times New Roman"/>
          <w:b w:val="0"/>
          <w:bCs w:val="0"/>
          <w:color w:val="auto"/>
          <w:spacing w:val="0"/>
          <w:sz w:val="32"/>
          <w:szCs w:val="32"/>
          <w:highlight w:val="none"/>
          <w:u w:val="none"/>
          <w:lang w:val="en-US" w:eastAsia="zh-CN"/>
        </w:rPr>
        <w:t>以开展</w:t>
      </w:r>
      <w:r>
        <w:rPr>
          <w:rFonts w:hint="eastAsia"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优化营商环境攻坚突破年</w:t>
      </w:r>
      <w:r>
        <w:rPr>
          <w:rFonts w:hint="eastAsia"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行动为契机，向企业</w:t>
      </w:r>
      <w:r>
        <w:rPr>
          <w:rFonts w:hint="eastAsia" w:cs="Times New Roman"/>
          <w:b w:val="0"/>
          <w:bCs w:val="0"/>
          <w:color w:val="auto"/>
          <w:spacing w:val="0"/>
          <w:sz w:val="32"/>
          <w:szCs w:val="32"/>
          <w:highlight w:val="none"/>
          <w:u w:val="none"/>
          <w:lang w:val="en-US" w:eastAsia="zh-CN"/>
        </w:rPr>
        <w:t>、个体户、群众</w:t>
      </w:r>
      <w:r>
        <w:rPr>
          <w:rFonts w:hint="default" w:ascii="Times New Roman" w:hAnsi="Times New Roman" w:eastAsia="仿宋_GB2312" w:cs="Times New Roman"/>
          <w:b w:val="0"/>
          <w:bCs w:val="0"/>
          <w:color w:val="auto"/>
          <w:spacing w:val="0"/>
          <w:sz w:val="32"/>
          <w:szCs w:val="32"/>
          <w:highlight w:val="none"/>
          <w:u w:val="none"/>
          <w:lang w:val="en-US" w:eastAsia="zh-CN"/>
        </w:rPr>
        <w:t>提供</w:t>
      </w:r>
      <w:r>
        <w:rPr>
          <w:rFonts w:hint="eastAsia"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保姆式</w:t>
      </w:r>
      <w:r>
        <w:rPr>
          <w:rFonts w:hint="eastAsia"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优质服务</w:t>
      </w:r>
      <w:r>
        <w:rPr>
          <w:rFonts w:hint="eastAsia"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大力扶持企业、个体工商户等经营主体，打造更有吸引力、更具竞争力、更富活力的发展环境。</w:t>
      </w:r>
      <w:r>
        <w:rPr>
          <w:rFonts w:hint="eastAsia" w:cs="Times New Roman"/>
          <w:b w:val="0"/>
          <w:bCs w:val="0"/>
          <w:color w:val="auto"/>
          <w:spacing w:val="0"/>
          <w:sz w:val="32"/>
          <w:szCs w:val="32"/>
          <w:highlight w:val="none"/>
          <w:u w:val="none"/>
          <w:lang w:val="en-US" w:eastAsia="zh-CN"/>
        </w:rPr>
        <w:t>继续</w:t>
      </w:r>
      <w:r>
        <w:rPr>
          <w:rFonts w:hint="default" w:ascii="Times New Roman" w:hAnsi="Times New Roman" w:eastAsia="仿宋_GB2312" w:cs="Times New Roman"/>
          <w:color w:val="auto"/>
          <w:spacing w:val="0"/>
          <w:sz w:val="32"/>
          <w:szCs w:val="32"/>
        </w:rPr>
        <w:t>在服务窗口单位开展</w:t>
      </w:r>
      <w:bookmarkStart w:id="0" w:name="_Hlk90758791"/>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服务型效能型</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机关</w:t>
      </w:r>
      <w:r>
        <w:rPr>
          <w:rFonts w:hint="eastAsia" w:ascii="Times New Roman" w:hAnsi="Times New Roman" w:eastAsia="仿宋_GB2312" w:cs="Times New Roman"/>
          <w:color w:val="auto"/>
          <w:spacing w:val="0"/>
          <w:sz w:val="32"/>
          <w:szCs w:val="32"/>
          <w:lang w:val="en-US" w:eastAsia="zh-CN"/>
        </w:rPr>
        <w:t>单位</w:t>
      </w:r>
      <w:r>
        <w:rPr>
          <w:rFonts w:hint="default" w:ascii="Times New Roman" w:hAnsi="Times New Roman" w:eastAsia="仿宋_GB2312" w:cs="Times New Roman"/>
          <w:color w:val="auto"/>
          <w:spacing w:val="0"/>
          <w:sz w:val="32"/>
          <w:szCs w:val="32"/>
        </w:rPr>
        <w:t>创建活动</w:t>
      </w:r>
      <w:bookmarkEnd w:id="0"/>
      <w:r>
        <w:rPr>
          <w:rFonts w:hint="eastAsia" w:ascii="Times New Roman" w:hAnsi="Times New Roman"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全面推行亮牌服务、持证上岗、首问负责、限时办结、群众评价、查处举报、末位问责制度，努力营造公平公正、方便快捷、优质高效的政务服务环境。</w:t>
      </w:r>
      <w:r>
        <w:rPr>
          <w:rFonts w:hint="default" w:ascii="Times New Roman" w:hAnsi="Times New Roman" w:eastAsia="仿宋_GB2312" w:cs="Times New Roman"/>
          <w:b w:val="0"/>
          <w:bCs w:val="0"/>
          <w:color w:val="auto"/>
          <w:spacing w:val="0"/>
          <w:sz w:val="32"/>
          <w:szCs w:val="32"/>
          <w:highlight w:val="none"/>
          <w:u w:val="none"/>
          <w:lang w:val="en-US" w:eastAsia="zh-CN"/>
        </w:rPr>
        <w:t>加快</w:t>
      </w:r>
      <w:r>
        <w:rPr>
          <w:rFonts w:hint="eastAsia"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数字政府</w:t>
      </w:r>
      <w:r>
        <w:rPr>
          <w:rFonts w:hint="eastAsia"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建设，持续深化</w:t>
      </w:r>
      <w:r>
        <w:rPr>
          <w:rFonts w:hint="eastAsia"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放管服</w:t>
      </w:r>
      <w:r>
        <w:rPr>
          <w:rFonts w:hint="eastAsia"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改革，健全政务大数据体系，扎实做好甘肃省一体化政务服务平台数据汇聚共享，依法依规有序推进电子证照、电子印章、电子签名应用和共享互认，不断提升网上办事服务效能，实现</w:t>
      </w:r>
      <w:r>
        <w:rPr>
          <w:rFonts w:hint="eastAsia"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数据多跑路、群众少跑腿</w:t>
      </w:r>
      <w:r>
        <w:rPr>
          <w:rFonts w:hint="eastAsia"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val="0"/>
          <w:bCs w:val="0"/>
          <w:color w:val="auto"/>
          <w:spacing w:val="0"/>
          <w:sz w:val="32"/>
          <w:szCs w:val="32"/>
          <w:highlight w:val="none"/>
          <w:u w:val="none"/>
          <w:lang w:val="en-US" w:eastAsia="zh-CN"/>
        </w:rPr>
        <w:t>。</w:t>
      </w:r>
      <w:r>
        <w:rPr>
          <w:rFonts w:hint="default" w:ascii="Times New Roman" w:hAnsi="Times New Roman" w:eastAsia="仿宋_GB2312" w:cs="Times New Roman"/>
          <w:b/>
          <w:bCs/>
          <w:color w:val="auto"/>
          <w:spacing w:val="0"/>
          <w:sz w:val="32"/>
          <w:szCs w:val="32"/>
          <w:highlight w:val="none"/>
          <w:u w:val="none"/>
          <w:lang w:val="en-US" w:eastAsia="zh-CN"/>
        </w:rPr>
        <w:t>（</w:t>
      </w:r>
      <w:r>
        <w:rPr>
          <w:rFonts w:hint="eastAsia" w:cs="Times New Roman"/>
          <w:b/>
          <w:bCs/>
          <w:color w:val="auto"/>
          <w:spacing w:val="0"/>
          <w:sz w:val="32"/>
          <w:szCs w:val="32"/>
          <w:highlight w:val="none"/>
          <w:u w:val="none"/>
          <w:lang w:val="en-US" w:eastAsia="zh-CN"/>
        </w:rPr>
        <w:t>责任</w:t>
      </w:r>
      <w:r>
        <w:rPr>
          <w:rFonts w:hint="default" w:ascii="Times New Roman" w:hAnsi="Times New Roman" w:eastAsia="仿宋_GB2312" w:cs="Times New Roman"/>
          <w:b/>
          <w:bCs/>
          <w:color w:val="auto"/>
          <w:spacing w:val="0"/>
          <w:sz w:val="32"/>
          <w:szCs w:val="32"/>
          <w:highlight w:val="none"/>
          <w:u w:val="none"/>
          <w:lang w:val="en-US" w:eastAsia="zh-CN"/>
        </w:rPr>
        <w:t>单位：</w:t>
      </w:r>
      <w:r>
        <w:rPr>
          <w:rFonts w:hint="eastAsia" w:cs="Times New Roman"/>
          <w:b/>
          <w:bCs/>
          <w:color w:val="auto"/>
          <w:spacing w:val="0"/>
          <w:sz w:val="32"/>
          <w:szCs w:val="32"/>
          <w:highlight w:val="none"/>
          <w:u w:val="none"/>
          <w:lang w:val="en-US" w:eastAsia="zh-CN"/>
        </w:rPr>
        <w:t>党政办、政务（便民）服务中心 责任人：杨志杰、闫佳佳</w:t>
      </w:r>
      <w:r>
        <w:rPr>
          <w:rFonts w:hint="default" w:ascii="Times New Roman" w:hAnsi="Times New Roman" w:eastAsia="仿宋_GB2312" w:cs="Times New Roman"/>
          <w:b/>
          <w:bCs/>
          <w:color w:val="auto"/>
          <w:spacing w:val="0"/>
          <w:sz w:val="32"/>
          <w:szCs w:val="32"/>
          <w:highlight w:val="none"/>
          <w:u w:val="none"/>
          <w:lang w:val="en-US" w:eastAsia="zh-CN"/>
        </w:rPr>
        <w:t>）</w:t>
      </w:r>
    </w:p>
    <w:p w14:paraId="0231D0E3">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30"/>
        <w:jc w:val="both"/>
        <w:textAlignment w:val="auto"/>
        <w:rPr>
          <w:rFonts w:hint="default" w:ascii="Times New Roman" w:hAnsi="Times New Roman" w:eastAsia="黑体" w:cs="Times New Roman"/>
          <w:b/>
          <w:bCs/>
          <w:color w:val="auto"/>
          <w:spacing w:val="0"/>
          <w:sz w:val="32"/>
          <w:szCs w:val="32"/>
          <w:highlight w:val="none"/>
          <w:u w:val="none"/>
          <w:lang w:val="en-US" w:eastAsia="zh-CN"/>
        </w:rPr>
      </w:pPr>
      <w:r>
        <w:rPr>
          <w:rFonts w:hint="eastAsia" w:ascii="仿宋_GB2312" w:hAnsi="仿宋_GB2312" w:eastAsia="仿宋_GB2312" w:cs="仿宋_GB2312"/>
          <w:b/>
          <w:bCs/>
          <w:color w:val="auto"/>
          <w:sz w:val="32"/>
          <w:szCs w:val="32"/>
          <w:u w:val="none"/>
          <w:lang w:val="en-US" w:eastAsia="zh-CN"/>
        </w:rPr>
        <w:t>19</w:t>
      </w:r>
      <w:r>
        <w:rPr>
          <w:rFonts w:hint="default" w:ascii="仿宋_GB2312" w:hAnsi="仿宋_GB2312" w:eastAsia="仿宋_GB2312" w:cs="仿宋_GB2312"/>
          <w:b/>
          <w:bCs/>
          <w:color w:val="auto"/>
          <w:sz w:val="32"/>
          <w:szCs w:val="32"/>
          <w:u w:val="none"/>
          <w:lang w:val="en-US" w:eastAsia="zh-CN"/>
        </w:rPr>
        <w:t>.全面落实领导包抓项目制度。</w:t>
      </w:r>
      <w:r>
        <w:rPr>
          <w:rFonts w:hint="eastAsia" w:ascii="Times New Roman" w:hAnsi="Times New Roman" w:eastAsia="仿宋_GB2312" w:cs="Times New Roman"/>
          <w:color w:val="auto"/>
          <w:spacing w:val="0"/>
          <w:sz w:val="32"/>
          <w:szCs w:val="32"/>
          <w:highlight w:val="none"/>
          <w:u w:val="none"/>
          <w:lang w:val="en-US" w:eastAsia="zh-CN"/>
        </w:rPr>
        <w:t>全</w:t>
      </w:r>
      <w:r>
        <w:rPr>
          <w:rFonts w:hint="eastAsia" w:cs="Times New Roman"/>
          <w:color w:val="auto"/>
          <w:spacing w:val="0"/>
          <w:sz w:val="32"/>
          <w:szCs w:val="32"/>
          <w:highlight w:val="none"/>
          <w:u w:val="none"/>
          <w:lang w:val="en-US" w:eastAsia="zh-CN"/>
        </w:rPr>
        <w:t>乡</w:t>
      </w:r>
      <w:r>
        <w:rPr>
          <w:rFonts w:hint="default" w:ascii="Times New Roman" w:hAnsi="Times New Roman" w:eastAsia="仿宋_GB2312" w:cs="Times New Roman"/>
          <w:color w:val="auto"/>
          <w:spacing w:val="0"/>
          <w:sz w:val="32"/>
          <w:szCs w:val="32"/>
          <w:highlight w:val="none"/>
          <w:u w:val="none"/>
          <w:lang w:eastAsia="zh-CN"/>
        </w:rPr>
        <w:t>重大项目具体</w:t>
      </w:r>
      <w:r>
        <w:rPr>
          <w:rFonts w:hint="default" w:ascii="Times New Roman" w:hAnsi="Times New Roman" w:eastAsia="仿宋_GB2312" w:cs="Times New Roman"/>
          <w:color w:val="auto"/>
          <w:spacing w:val="0"/>
          <w:sz w:val="32"/>
          <w:szCs w:val="32"/>
          <w:highlight w:val="none"/>
          <w:u w:val="none"/>
        </w:rPr>
        <w:t>由</w:t>
      </w:r>
      <w:r>
        <w:rPr>
          <w:rFonts w:hint="eastAsia" w:cs="Times New Roman"/>
          <w:color w:val="auto"/>
          <w:spacing w:val="0"/>
          <w:sz w:val="32"/>
          <w:szCs w:val="32"/>
          <w:highlight w:val="none"/>
          <w:u w:val="none"/>
          <w:lang w:val="en-US" w:eastAsia="zh-CN"/>
        </w:rPr>
        <w:t>党政主要</w:t>
      </w:r>
      <w:r>
        <w:rPr>
          <w:rFonts w:hint="default" w:ascii="Times New Roman" w:hAnsi="Times New Roman" w:eastAsia="仿宋_GB2312" w:cs="Times New Roman"/>
          <w:color w:val="auto"/>
          <w:spacing w:val="0"/>
          <w:sz w:val="32"/>
          <w:szCs w:val="32"/>
          <w:highlight w:val="none"/>
          <w:u w:val="none"/>
          <w:lang w:val="en-US" w:eastAsia="zh-CN"/>
        </w:rPr>
        <w:t>领导</w:t>
      </w:r>
      <w:r>
        <w:rPr>
          <w:rFonts w:hint="eastAsia" w:cs="Times New Roman"/>
          <w:color w:val="auto"/>
          <w:spacing w:val="0"/>
          <w:sz w:val="32"/>
          <w:szCs w:val="32"/>
          <w:highlight w:val="none"/>
          <w:u w:val="none"/>
          <w:lang w:val="en-US" w:eastAsia="zh-CN"/>
        </w:rPr>
        <w:t>亲自</w:t>
      </w:r>
      <w:r>
        <w:rPr>
          <w:rFonts w:hint="default" w:ascii="Times New Roman" w:hAnsi="Times New Roman" w:eastAsia="仿宋_GB2312" w:cs="Times New Roman"/>
          <w:color w:val="auto"/>
          <w:spacing w:val="0"/>
          <w:sz w:val="32"/>
          <w:szCs w:val="32"/>
          <w:highlight w:val="none"/>
          <w:u w:val="none"/>
        </w:rPr>
        <w:t>抓，根据工作推进需要</w:t>
      </w:r>
      <w:r>
        <w:rPr>
          <w:rFonts w:hint="default" w:ascii="Times New Roman" w:hAnsi="Times New Roman" w:eastAsia="仿宋_GB2312" w:cs="Times New Roman"/>
          <w:color w:val="auto"/>
          <w:spacing w:val="0"/>
          <w:sz w:val="32"/>
          <w:szCs w:val="32"/>
          <w:highlight w:val="none"/>
          <w:u w:val="none"/>
          <w:lang w:eastAsia="zh-CN"/>
        </w:rPr>
        <w:t>，</w:t>
      </w:r>
      <w:r>
        <w:rPr>
          <w:rFonts w:hint="default" w:ascii="Times New Roman" w:hAnsi="Times New Roman" w:eastAsia="仿宋_GB2312" w:cs="Times New Roman"/>
          <w:color w:val="auto"/>
          <w:spacing w:val="0"/>
          <w:sz w:val="32"/>
          <w:szCs w:val="32"/>
          <w:highlight w:val="none"/>
          <w:u w:val="none"/>
        </w:rPr>
        <w:t>统筹安排从谋划</w:t>
      </w:r>
      <w:r>
        <w:rPr>
          <w:rFonts w:hint="default" w:ascii="Times New Roman" w:hAnsi="Times New Roman" w:eastAsia="仿宋_GB2312" w:cs="Times New Roman"/>
          <w:color w:val="auto"/>
          <w:spacing w:val="0"/>
          <w:sz w:val="32"/>
          <w:szCs w:val="32"/>
          <w:highlight w:val="none"/>
          <w:u w:val="none"/>
          <w:lang w:eastAsia="zh-CN"/>
        </w:rPr>
        <w:t>、前期、招投标、</w:t>
      </w:r>
      <w:r>
        <w:rPr>
          <w:rFonts w:hint="default" w:ascii="Times New Roman" w:hAnsi="Times New Roman" w:eastAsia="仿宋_GB2312" w:cs="Times New Roman"/>
          <w:color w:val="auto"/>
          <w:spacing w:val="0"/>
          <w:sz w:val="32"/>
          <w:szCs w:val="32"/>
          <w:highlight w:val="none"/>
          <w:u w:val="none"/>
        </w:rPr>
        <w:t>实施</w:t>
      </w:r>
      <w:r>
        <w:rPr>
          <w:rFonts w:hint="default" w:ascii="Times New Roman" w:hAnsi="Times New Roman" w:eastAsia="仿宋_GB2312" w:cs="Times New Roman"/>
          <w:color w:val="auto"/>
          <w:spacing w:val="0"/>
          <w:sz w:val="32"/>
          <w:szCs w:val="32"/>
          <w:highlight w:val="none"/>
          <w:u w:val="none"/>
          <w:lang w:eastAsia="zh-CN"/>
        </w:rPr>
        <w:t>、验收、审计</w:t>
      </w:r>
      <w:r>
        <w:rPr>
          <w:rFonts w:hint="default" w:ascii="Times New Roman" w:hAnsi="Times New Roman" w:eastAsia="仿宋_GB2312" w:cs="Times New Roman"/>
          <w:color w:val="auto"/>
          <w:spacing w:val="0"/>
          <w:sz w:val="32"/>
          <w:szCs w:val="32"/>
          <w:highlight w:val="none"/>
          <w:u w:val="none"/>
        </w:rPr>
        <w:t>全</w:t>
      </w:r>
      <w:r>
        <w:rPr>
          <w:rFonts w:hint="default" w:ascii="Times New Roman" w:hAnsi="Times New Roman" w:eastAsia="仿宋_GB2312" w:cs="Times New Roman"/>
          <w:color w:val="auto"/>
          <w:spacing w:val="0"/>
          <w:sz w:val="32"/>
          <w:szCs w:val="32"/>
          <w:highlight w:val="none"/>
          <w:u w:val="none"/>
          <w:lang w:eastAsia="zh-CN"/>
        </w:rPr>
        <w:t>生命周期</w:t>
      </w:r>
      <w:r>
        <w:rPr>
          <w:rFonts w:hint="default" w:ascii="Times New Roman" w:hAnsi="Times New Roman" w:eastAsia="仿宋_GB2312" w:cs="Times New Roman"/>
          <w:color w:val="auto"/>
          <w:spacing w:val="0"/>
          <w:sz w:val="32"/>
          <w:szCs w:val="32"/>
          <w:highlight w:val="none"/>
          <w:u w:val="none"/>
        </w:rPr>
        <w:t>的所有工作</w:t>
      </w:r>
      <w:r>
        <w:rPr>
          <w:rFonts w:hint="default" w:ascii="Times New Roman" w:hAnsi="Times New Roman" w:eastAsia="仿宋_GB2312" w:cs="Times New Roman"/>
          <w:color w:val="auto"/>
          <w:spacing w:val="0"/>
          <w:sz w:val="32"/>
          <w:szCs w:val="32"/>
          <w:highlight w:val="none"/>
          <w:u w:val="none"/>
          <w:lang w:eastAsia="zh-CN"/>
        </w:rPr>
        <w:t>，及时组织协调解决重大项目开工及建设中遇到的问题，确保项目工作有序、规范、安全、高效推进</w:t>
      </w:r>
      <w:r>
        <w:rPr>
          <w:rFonts w:hint="default" w:ascii="Times New Roman" w:hAnsi="Times New Roman" w:eastAsia="仿宋_GB2312" w:cs="Times New Roman"/>
          <w:color w:val="auto"/>
          <w:spacing w:val="0"/>
          <w:sz w:val="32"/>
          <w:szCs w:val="32"/>
          <w:highlight w:val="none"/>
          <w:u w:val="none"/>
        </w:rPr>
        <w:t>。</w:t>
      </w:r>
      <w:r>
        <w:rPr>
          <w:rFonts w:hint="default" w:ascii="Times New Roman" w:hAnsi="Times New Roman" w:eastAsia="仿宋_GB2312" w:cs="Times New Roman"/>
          <w:b/>
          <w:bCs/>
          <w:color w:val="auto"/>
          <w:spacing w:val="0"/>
          <w:sz w:val="32"/>
          <w:szCs w:val="32"/>
          <w:highlight w:val="none"/>
          <w:u w:val="none"/>
          <w:lang w:eastAsia="zh-CN"/>
        </w:rPr>
        <w:t>（</w:t>
      </w:r>
      <w:r>
        <w:rPr>
          <w:rFonts w:hint="eastAsia" w:cs="Times New Roman"/>
          <w:b/>
          <w:bCs/>
          <w:color w:val="auto"/>
          <w:spacing w:val="0"/>
          <w:sz w:val="32"/>
          <w:szCs w:val="32"/>
          <w:highlight w:val="none"/>
          <w:u w:val="none"/>
          <w:lang w:val="en-US" w:eastAsia="zh-CN"/>
        </w:rPr>
        <w:t>牵头</w:t>
      </w:r>
      <w:r>
        <w:rPr>
          <w:rFonts w:hint="default" w:ascii="Times New Roman" w:hAnsi="Times New Roman" w:eastAsia="仿宋_GB2312" w:cs="Times New Roman"/>
          <w:b/>
          <w:bCs/>
          <w:color w:val="auto"/>
          <w:spacing w:val="0"/>
          <w:sz w:val="32"/>
          <w:szCs w:val="32"/>
          <w:highlight w:val="none"/>
          <w:u w:val="none"/>
          <w:lang w:eastAsia="zh-CN"/>
        </w:rPr>
        <w:t>单位：</w:t>
      </w:r>
      <w:r>
        <w:rPr>
          <w:rFonts w:hint="eastAsia" w:cs="Times New Roman"/>
          <w:b/>
          <w:bCs/>
          <w:color w:val="auto"/>
          <w:spacing w:val="0"/>
          <w:sz w:val="32"/>
          <w:szCs w:val="32"/>
          <w:highlight w:val="none"/>
          <w:u w:val="none"/>
          <w:lang w:val="en-US" w:eastAsia="zh-CN"/>
        </w:rPr>
        <w:t>党政办 责任人：杨东平、梁平、魏小军</w:t>
      </w:r>
      <w:r>
        <w:rPr>
          <w:rFonts w:hint="default" w:ascii="Times New Roman" w:hAnsi="Times New Roman" w:eastAsia="仿宋_GB2312" w:cs="Times New Roman"/>
          <w:b/>
          <w:bCs/>
          <w:color w:val="auto"/>
          <w:spacing w:val="0"/>
          <w:sz w:val="32"/>
          <w:szCs w:val="32"/>
          <w:highlight w:val="none"/>
          <w:u w:val="none"/>
          <w:lang w:eastAsia="zh-CN"/>
        </w:rPr>
        <w:t>）</w:t>
      </w:r>
    </w:p>
    <w:p w14:paraId="12AA4426">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b/>
          <w:bCs/>
          <w:color w:val="auto"/>
          <w:spacing w:val="0"/>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20</w:t>
      </w:r>
      <w:r>
        <w:rPr>
          <w:rFonts w:hint="default" w:ascii="仿宋_GB2312" w:hAnsi="仿宋_GB2312" w:eastAsia="仿宋_GB2312" w:cs="仿宋_GB2312"/>
          <w:b/>
          <w:bCs/>
          <w:color w:val="auto"/>
          <w:sz w:val="32"/>
          <w:szCs w:val="32"/>
          <w:u w:val="none"/>
          <w:lang w:val="en-US" w:eastAsia="zh-CN"/>
        </w:rPr>
        <w:t>.持续开展</w:t>
      </w:r>
      <w:r>
        <w:rPr>
          <w:rFonts w:hint="eastAsia"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lang w:val="en-US" w:eastAsia="zh-CN"/>
        </w:rPr>
        <w:t>精文减会</w:t>
      </w:r>
      <w:r>
        <w:rPr>
          <w:rFonts w:hint="eastAsia"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lang w:val="en-US" w:eastAsia="zh-CN"/>
        </w:rPr>
        <w:t>行动。</w:t>
      </w:r>
      <w:r>
        <w:rPr>
          <w:rFonts w:hint="default" w:ascii="Times New Roman" w:hAnsi="Times New Roman" w:eastAsia="仿宋_GB2312" w:cs="Times New Roman"/>
          <w:b w:val="0"/>
          <w:bCs w:val="0"/>
          <w:color w:val="auto"/>
          <w:spacing w:val="0"/>
          <w:sz w:val="32"/>
          <w:szCs w:val="32"/>
          <w:u w:val="none"/>
          <w:lang w:val="en-US" w:eastAsia="zh-CN"/>
        </w:rPr>
        <w:t>以纠治形式主义官僚主义为重点，持续深化为基层减负专项整治，下决心大幅精简会议文件。大力推行</w:t>
      </w:r>
      <w:r>
        <w:rPr>
          <w:rFonts w:hint="eastAsia" w:cs="Times New Roman"/>
          <w:b w:val="0"/>
          <w:bCs w:val="0"/>
          <w:color w:val="auto"/>
          <w:spacing w:val="0"/>
          <w:sz w:val="32"/>
          <w:szCs w:val="32"/>
          <w:u w:val="none"/>
          <w:lang w:val="en-US" w:eastAsia="zh-CN"/>
        </w:rPr>
        <w:t>“</w:t>
      </w:r>
      <w:r>
        <w:rPr>
          <w:rFonts w:hint="default" w:ascii="Times New Roman" w:hAnsi="Times New Roman" w:eastAsia="仿宋_GB2312" w:cs="Times New Roman"/>
          <w:b w:val="0"/>
          <w:bCs w:val="0"/>
          <w:color w:val="auto"/>
          <w:spacing w:val="0"/>
          <w:sz w:val="32"/>
          <w:szCs w:val="32"/>
          <w:u w:val="none"/>
          <w:lang w:val="en-US" w:eastAsia="zh-CN"/>
        </w:rPr>
        <w:t>一线工作法</w:t>
      </w:r>
      <w:r>
        <w:rPr>
          <w:rFonts w:hint="eastAsia" w:cs="Times New Roman"/>
          <w:b w:val="0"/>
          <w:bCs w:val="0"/>
          <w:color w:val="auto"/>
          <w:spacing w:val="0"/>
          <w:sz w:val="32"/>
          <w:szCs w:val="32"/>
          <w:u w:val="none"/>
          <w:lang w:val="en-US" w:eastAsia="zh-CN"/>
        </w:rPr>
        <w:t>”</w:t>
      </w:r>
      <w:r>
        <w:rPr>
          <w:rFonts w:hint="default" w:ascii="Times New Roman" w:hAnsi="Times New Roman" w:eastAsia="仿宋_GB2312" w:cs="Times New Roman"/>
          <w:b w:val="0"/>
          <w:bCs w:val="0"/>
          <w:color w:val="auto"/>
          <w:spacing w:val="0"/>
          <w:sz w:val="32"/>
          <w:szCs w:val="32"/>
          <w:u w:val="none"/>
          <w:lang w:val="en-US" w:eastAsia="zh-CN"/>
        </w:rPr>
        <w:t>，坚持问题导向，多到田间地头、生产一线实地研究解决问题。确保会议、文件数量只减不增，让干部有更多时间和精力抓落实。</w:t>
      </w:r>
      <w:r>
        <w:rPr>
          <w:rFonts w:hint="default" w:ascii="Times New Roman" w:hAnsi="Times New Roman" w:eastAsia="仿宋_GB2312" w:cs="Times New Roman"/>
          <w:b/>
          <w:bCs/>
          <w:color w:val="auto"/>
          <w:spacing w:val="0"/>
          <w:sz w:val="32"/>
          <w:szCs w:val="32"/>
          <w:u w:val="none"/>
          <w:lang w:val="en-US" w:eastAsia="zh-CN"/>
        </w:rPr>
        <w:t>（</w:t>
      </w:r>
      <w:r>
        <w:rPr>
          <w:rFonts w:hint="eastAsia" w:cs="Times New Roman"/>
          <w:b/>
          <w:bCs/>
          <w:color w:val="auto"/>
          <w:spacing w:val="0"/>
          <w:sz w:val="32"/>
          <w:szCs w:val="32"/>
          <w:u w:val="none"/>
          <w:lang w:val="en-US" w:eastAsia="zh-CN"/>
        </w:rPr>
        <w:t>责任</w:t>
      </w:r>
      <w:r>
        <w:rPr>
          <w:rFonts w:hint="default" w:ascii="Times New Roman" w:hAnsi="Times New Roman" w:eastAsia="仿宋_GB2312" w:cs="Times New Roman"/>
          <w:b/>
          <w:bCs/>
          <w:color w:val="auto"/>
          <w:spacing w:val="0"/>
          <w:sz w:val="32"/>
          <w:szCs w:val="32"/>
          <w:u w:val="none"/>
          <w:lang w:val="en-US" w:eastAsia="zh-CN"/>
        </w:rPr>
        <w:t>单位：</w:t>
      </w:r>
      <w:r>
        <w:rPr>
          <w:rFonts w:hint="eastAsia" w:cs="Times New Roman"/>
          <w:b/>
          <w:bCs/>
          <w:color w:val="auto"/>
          <w:spacing w:val="0"/>
          <w:sz w:val="32"/>
          <w:szCs w:val="32"/>
          <w:u w:val="none"/>
          <w:lang w:val="en-US" w:eastAsia="zh-CN"/>
        </w:rPr>
        <w:t>党政办 责任人：杨志杰</w:t>
      </w:r>
      <w:r>
        <w:rPr>
          <w:rFonts w:hint="default" w:ascii="Times New Roman" w:hAnsi="Times New Roman" w:eastAsia="仿宋_GB2312" w:cs="Times New Roman"/>
          <w:b/>
          <w:bCs/>
          <w:color w:val="auto"/>
          <w:spacing w:val="0"/>
          <w:sz w:val="32"/>
          <w:szCs w:val="32"/>
          <w:u w:val="none"/>
          <w:lang w:val="en-US" w:eastAsia="zh-CN"/>
        </w:rPr>
        <w:t>）</w:t>
      </w:r>
    </w:p>
    <w:p w14:paraId="5076E443">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b/>
          <w:bCs/>
          <w:color w:val="auto"/>
          <w:spacing w:val="0"/>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21</w:t>
      </w:r>
      <w:r>
        <w:rPr>
          <w:rFonts w:hint="default" w:ascii="仿宋_GB2312" w:hAnsi="仿宋_GB2312" w:eastAsia="仿宋_GB2312" w:cs="仿宋_GB2312"/>
          <w:b/>
          <w:bCs/>
          <w:color w:val="auto"/>
          <w:sz w:val="32"/>
          <w:szCs w:val="32"/>
          <w:u w:val="none"/>
          <w:lang w:val="en-US" w:eastAsia="zh-CN"/>
        </w:rPr>
        <w:t>.持续抓促提质</w:t>
      </w:r>
      <w:r>
        <w:rPr>
          <w:rFonts w:hint="eastAsia"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lang w:val="en-US" w:eastAsia="zh-CN"/>
        </w:rPr>
        <w:t>服务型效能型</w:t>
      </w:r>
      <w:r>
        <w:rPr>
          <w:rFonts w:hint="eastAsia"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lang w:val="en-US" w:eastAsia="zh-CN"/>
        </w:rPr>
        <w:t>机关创建。</w:t>
      </w:r>
      <w:r>
        <w:rPr>
          <w:rFonts w:hint="default" w:ascii="Times New Roman" w:hAnsi="Times New Roman" w:eastAsia="仿宋_GB2312" w:cs="Times New Roman"/>
          <w:b w:val="0"/>
          <w:bCs w:val="0"/>
          <w:color w:val="auto"/>
          <w:kern w:val="2"/>
          <w:sz w:val="32"/>
          <w:szCs w:val="32"/>
          <w:u w:val="none"/>
          <w:lang w:val="en-US" w:eastAsia="zh-CN" w:bidi="ar-SA"/>
        </w:rPr>
        <w:t>坚持把解决问题作为纵深推进创建工作的主抓手，不断拓展创建范围，纵深推进创建领域，系统整治机关运转、制度、作风、纪律、服务等方面的突出问题，全力提升政务服务效率。</w:t>
      </w:r>
      <w:r>
        <w:rPr>
          <w:rFonts w:hint="default" w:ascii="Times New Roman" w:hAnsi="Times New Roman" w:eastAsia="仿宋_GB2312" w:cs="Times New Roman"/>
          <w:b/>
          <w:bCs/>
          <w:color w:val="auto"/>
          <w:spacing w:val="0"/>
          <w:sz w:val="32"/>
          <w:szCs w:val="32"/>
          <w:u w:val="none"/>
          <w:lang w:val="en-US" w:eastAsia="zh-CN"/>
        </w:rPr>
        <w:t>（</w:t>
      </w:r>
      <w:r>
        <w:rPr>
          <w:rFonts w:hint="eastAsia" w:ascii="Times New Roman" w:hAnsi="Times New Roman" w:eastAsia="仿宋_GB2312" w:cs="Times New Roman"/>
          <w:b/>
          <w:bCs/>
          <w:color w:val="auto"/>
          <w:spacing w:val="0"/>
          <w:sz w:val="32"/>
          <w:szCs w:val="32"/>
          <w:u w:val="none"/>
          <w:lang w:val="en-US" w:eastAsia="zh-CN"/>
        </w:rPr>
        <w:t>责任</w:t>
      </w:r>
      <w:r>
        <w:rPr>
          <w:rFonts w:hint="default" w:ascii="Times New Roman" w:hAnsi="Times New Roman" w:eastAsia="仿宋_GB2312" w:cs="Times New Roman"/>
          <w:b/>
          <w:bCs/>
          <w:color w:val="auto"/>
          <w:spacing w:val="0"/>
          <w:sz w:val="32"/>
          <w:szCs w:val="32"/>
          <w:u w:val="none"/>
          <w:lang w:val="en-US" w:eastAsia="zh-CN"/>
        </w:rPr>
        <w:t>单位：创建</w:t>
      </w:r>
      <w:r>
        <w:rPr>
          <w:rFonts w:hint="eastAsia" w:ascii="Times New Roman" w:hAnsi="Times New Roman" w:eastAsia="仿宋_GB2312" w:cs="Times New Roman"/>
          <w:b/>
          <w:bCs/>
          <w:color w:val="auto"/>
          <w:spacing w:val="0"/>
          <w:sz w:val="32"/>
          <w:szCs w:val="32"/>
          <w:u w:val="none"/>
          <w:lang w:val="en-US" w:eastAsia="zh-CN"/>
        </w:rPr>
        <w:t>“</w:t>
      </w:r>
      <w:r>
        <w:rPr>
          <w:rFonts w:hint="default" w:ascii="Times New Roman" w:hAnsi="Times New Roman" w:eastAsia="仿宋_GB2312" w:cs="Times New Roman"/>
          <w:b/>
          <w:bCs/>
          <w:color w:val="auto"/>
          <w:spacing w:val="0"/>
          <w:sz w:val="32"/>
          <w:szCs w:val="32"/>
          <w:u w:val="none"/>
          <w:lang w:val="en-US" w:eastAsia="zh-CN"/>
        </w:rPr>
        <w:t>两型</w:t>
      </w:r>
      <w:r>
        <w:rPr>
          <w:rFonts w:hint="eastAsia" w:ascii="Times New Roman" w:hAnsi="Times New Roman" w:eastAsia="仿宋_GB2312" w:cs="Times New Roman"/>
          <w:b/>
          <w:bCs/>
          <w:color w:val="auto"/>
          <w:spacing w:val="0"/>
          <w:sz w:val="32"/>
          <w:szCs w:val="32"/>
          <w:u w:val="none"/>
          <w:lang w:val="en-US" w:eastAsia="zh-CN"/>
        </w:rPr>
        <w:t>”</w:t>
      </w:r>
      <w:r>
        <w:rPr>
          <w:rFonts w:hint="default" w:ascii="Times New Roman" w:hAnsi="Times New Roman" w:eastAsia="仿宋_GB2312" w:cs="Times New Roman"/>
          <w:b/>
          <w:bCs/>
          <w:color w:val="auto"/>
          <w:spacing w:val="0"/>
          <w:sz w:val="32"/>
          <w:szCs w:val="32"/>
          <w:u w:val="none"/>
          <w:lang w:val="en-US" w:eastAsia="zh-CN"/>
        </w:rPr>
        <w:t>机关工作领导小组办公室</w:t>
      </w:r>
      <w:r>
        <w:rPr>
          <w:rFonts w:hint="eastAsia" w:ascii="Times New Roman" w:hAnsi="Times New Roman" w:cs="Times New Roman"/>
          <w:b/>
          <w:bCs/>
          <w:color w:val="auto"/>
          <w:spacing w:val="0"/>
          <w:sz w:val="32"/>
          <w:szCs w:val="32"/>
          <w:u w:val="none"/>
          <w:lang w:val="en-US" w:eastAsia="zh-CN"/>
        </w:rPr>
        <w:t xml:space="preserve"> 责任人：杨志杰、闫佳佳</w:t>
      </w:r>
      <w:r>
        <w:rPr>
          <w:rFonts w:hint="eastAsia" w:ascii="Times New Roman" w:hAnsi="Times New Roman" w:eastAsia="仿宋_GB2312" w:cs="Times New Roman"/>
          <w:b/>
          <w:bCs/>
          <w:color w:val="auto"/>
          <w:spacing w:val="0"/>
          <w:sz w:val="32"/>
          <w:szCs w:val="32"/>
          <w:u w:val="none"/>
          <w:lang w:val="en-US" w:eastAsia="zh-CN"/>
        </w:rPr>
        <w:t>）</w:t>
      </w:r>
      <w:r>
        <w:rPr>
          <w:rFonts w:hint="default" w:ascii="Times New Roman" w:hAnsi="Times New Roman" w:eastAsia="仿宋_GB2312" w:cs="Times New Roman"/>
          <w:b/>
          <w:bCs/>
          <w:color w:val="auto"/>
          <w:spacing w:val="0"/>
          <w:sz w:val="32"/>
          <w:szCs w:val="32"/>
          <w:u w:val="none"/>
          <w:lang w:val="en-US" w:eastAsia="zh-CN"/>
        </w:rPr>
        <w:t xml:space="preserve"> </w:t>
      </w:r>
    </w:p>
    <w:p w14:paraId="233461B9">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30"/>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r>
        <w:rPr>
          <w:rFonts w:hint="default" w:ascii="仿宋_GB2312" w:hAnsi="仿宋_GB2312" w:eastAsia="仿宋_GB2312" w:cs="仿宋_GB2312"/>
          <w:b/>
          <w:bCs/>
          <w:color w:val="auto"/>
          <w:sz w:val="32"/>
          <w:szCs w:val="32"/>
          <w:u w:val="none"/>
          <w:lang w:val="en-US" w:eastAsia="zh-CN"/>
        </w:rPr>
        <w:t>2</w:t>
      </w:r>
      <w:r>
        <w:rPr>
          <w:rFonts w:hint="eastAsia" w:ascii="仿宋_GB2312" w:hAnsi="仿宋_GB2312" w:eastAsia="仿宋_GB2312" w:cs="仿宋_GB2312"/>
          <w:b/>
          <w:bCs/>
          <w:color w:val="auto"/>
          <w:sz w:val="32"/>
          <w:szCs w:val="32"/>
          <w:u w:val="none"/>
          <w:lang w:val="en-US" w:eastAsia="zh-CN"/>
        </w:rPr>
        <w:t>2</w:t>
      </w:r>
      <w:r>
        <w:rPr>
          <w:rFonts w:hint="default" w:ascii="仿宋_GB2312" w:hAnsi="仿宋_GB2312" w:eastAsia="仿宋_GB2312" w:cs="仿宋_GB2312"/>
          <w:b/>
          <w:bCs/>
          <w:color w:val="auto"/>
          <w:sz w:val="32"/>
          <w:szCs w:val="32"/>
          <w:u w:val="none"/>
          <w:lang w:val="en-US" w:eastAsia="zh-CN"/>
        </w:rPr>
        <w:t>.开展</w:t>
      </w:r>
      <w:r>
        <w:rPr>
          <w:rFonts w:hint="eastAsia"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lang w:val="en-US" w:eastAsia="zh-CN"/>
        </w:rPr>
        <w:t>引企引才引智</w:t>
      </w:r>
      <w:r>
        <w:rPr>
          <w:rFonts w:hint="eastAsia"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lang w:val="en-US" w:eastAsia="zh-CN"/>
        </w:rPr>
        <w:t>行动。</w:t>
      </w:r>
      <w:r>
        <w:rPr>
          <w:rFonts w:hint="eastAsia" w:cs="Times New Roman"/>
          <w:color w:val="auto"/>
          <w:sz w:val="32"/>
          <w:szCs w:val="32"/>
          <w:u w:val="none"/>
          <w:lang w:val="en-US" w:eastAsia="zh-CN"/>
        </w:rPr>
        <w:t>乡党委、政府</w:t>
      </w:r>
      <w:r>
        <w:rPr>
          <w:rFonts w:hint="default" w:ascii="Times New Roman" w:hAnsi="Times New Roman" w:eastAsia="仿宋_GB2312" w:cs="Times New Roman"/>
          <w:color w:val="auto"/>
          <w:sz w:val="32"/>
          <w:szCs w:val="32"/>
          <w:u w:val="none"/>
          <w:lang w:val="en-US" w:eastAsia="zh-CN"/>
        </w:rPr>
        <w:t>主要领导、分管领导带队外出开展招商活动，加快对接高质量、高环保、高附加值的项目。实施人才强</w:t>
      </w:r>
      <w:r>
        <w:rPr>
          <w:rFonts w:hint="eastAsia" w:cs="Times New Roman"/>
          <w:color w:val="auto"/>
          <w:sz w:val="32"/>
          <w:szCs w:val="32"/>
          <w:u w:val="none"/>
          <w:lang w:val="en-US" w:eastAsia="zh-CN"/>
        </w:rPr>
        <w:t>乡</w:t>
      </w:r>
      <w:r>
        <w:rPr>
          <w:rFonts w:hint="default" w:ascii="Times New Roman" w:hAnsi="Times New Roman" w:eastAsia="仿宋_GB2312" w:cs="Times New Roman"/>
          <w:color w:val="auto"/>
          <w:sz w:val="32"/>
          <w:szCs w:val="32"/>
          <w:u w:val="none"/>
          <w:lang w:val="en-US" w:eastAsia="zh-CN"/>
        </w:rPr>
        <w:t>战略，着眼</w:t>
      </w:r>
      <w:r>
        <w:rPr>
          <w:rFonts w:hint="eastAsia" w:cs="Times New Roman"/>
          <w:color w:val="auto"/>
          <w:sz w:val="32"/>
          <w:szCs w:val="32"/>
          <w:u w:val="none"/>
          <w:lang w:val="en-US" w:eastAsia="zh-CN"/>
        </w:rPr>
        <w:t>新型农民</w:t>
      </w:r>
      <w:r>
        <w:rPr>
          <w:rFonts w:hint="default" w:ascii="Times New Roman" w:hAnsi="Times New Roman" w:eastAsia="仿宋_GB2312" w:cs="Times New Roman"/>
          <w:color w:val="auto"/>
          <w:sz w:val="32"/>
          <w:szCs w:val="32"/>
          <w:u w:val="none"/>
          <w:lang w:val="en-US" w:eastAsia="zh-CN"/>
        </w:rPr>
        <w:t>紧缺现状，开展</w:t>
      </w:r>
      <w:r>
        <w:rPr>
          <w:rFonts w:hint="eastAsia"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归根行动</w:t>
      </w:r>
      <w:r>
        <w:rPr>
          <w:rFonts w:hint="eastAsia"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w:t>
      </w:r>
      <w:r>
        <w:rPr>
          <w:rFonts w:hint="eastAsia" w:cs="Times New Roman"/>
          <w:color w:val="auto"/>
          <w:sz w:val="32"/>
          <w:szCs w:val="32"/>
          <w:u w:val="none"/>
          <w:lang w:val="en-US" w:eastAsia="zh-CN"/>
        </w:rPr>
        <w:t>落实“</w:t>
      </w:r>
      <w:r>
        <w:rPr>
          <w:rFonts w:hint="default" w:ascii="Times New Roman" w:hAnsi="Times New Roman" w:eastAsia="仿宋_GB2312" w:cs="Times New Roman"/>
          <w:color w:val="auto"/>
          <w:sz w:val="32"/>
          <w:szCs w:val="32"/>
          <w:u w:val="none"/>
          <w:lang w:val="en-US" w:eastAsia="zh-CN"/>
        </w:rPr>
        <w:t>归根人员</w:t>
      </w:r>
      <w:r>
        <w:rPr>
          <w:rFonts w:hint="eastAsia"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创业就业扶持政策，完善服务体系，使更多的在外优秀人才回乡创业，激发人才创新活力。</w:t>
      </w:r>
      <w:r>
        <w:rPr>
          <w:rFonts w:hint="default" w:ascii="Times New Roman" w:hAnsi="Times New Roman" w:eastAsia="仿宋_GB2312" w:cs="Times New Roman"/>
          <w:b/>
          <w:bCs/>
          <w:color w:val="auto"/>
          <w:spacing w:val="0"/>
          <w:sz w:val="32"/>
          <w:szCs w:val="32"/>
          <w:highlight w:val="none"/>
          <w:u w:val="none"/>
          <w:lang w:eastAsia="zh-CN"/>
        </w:rPr>
        <w:t>（</w:t>
      </w:r>
      <w:r>
        <w:rPr>
          <w:rFonts w:hint="eastAsia" w:cs="Times New Roman"/>
          <w:b/>
          <w:bCs/>
          <w:color w:val="auto"/>
          <w:spacing w:val="0"/>
          <w:sz w:val="32"/>
          <w:szCs w:val="32"/>
          <w:highlight w:val="none"/>
          <w:u w:val="none"/>
          <w:lang w:val="en-US" w:eastAsia="zh-CN"/>
        </w:rPr>
        <w:t>牵头</w:t>
      </w:r>
      <w:r>
        <w:rPr>
          <w:rFonts w:hint="default" w:ascii="Times New Roman" w:hAnsi="Times New Roman" w:eastAsia="仿宋_GB2312" w:cs="Times New Roman"/>
          <w:b/>
          <w:bCs/>
          <w:color w:val="auto"/>
          <w:spacing w:val="0"/>
          <w:sz w:val="32"/>
          <w:szCs w:val="32"/>
          <w:highlight w:val="none"/>
          <w:u w:val="none"/>
          <w:lang w:eastAsia="zh-CN"/>
        </w:rPr>
        <w:t>单位：</w:t>
      </w:r>
      <w:r>
        <w:rPr>
          <w:rFonts w:hint="eastAsia" w:cs="Times New Roman"/>
          <w:b/>
          <w:bCs/>
          <w:color w:val="auto"/>
          <w:spacing w:val="0"/>
          <w:sz w:val="32"/>
          <w:szCs w:val="32"/>
          <w:highlight w:val="none"/>
          <w:u w:val="none"/>
          <w:lang w:val="en-US" w:eastAsia="zh-CN"/>
        </w:rPr>
        <w:t>党政办 责任人：杨东平、梁平、魏小军</w:t>
      </w:r>
      <w:r>
        <w:rPr>
          <w:rFonts w:hint="default" w:ascii="Times New Roman" w:hAnsi="Times New Roman" w:eastAsia="仿宋_GB2312" w:cs="Times New Roman"/>
          <w:b/>
          <w:bCs/>
          <w:color w:val="auto"/>
          <w:spacing w:val="0"/>
          <w:sz w:val="32"/>
          <w:szCs w:val="32"/>
          <w:highlight w:val="none"/>
          <w:u w:val="none"/>
          <w:lang w:eastAsia="zh-CN"/>
        </w:rPr>
        <w:t>）</w:t>
      </w:r>
    </w:p>
    <w:p w14:paraId="47FF6A38">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仿宋_GB2312" w:hAnsi="仿宋_GB2312" w:eastAsia="仿宋_GB2312" w:cs="仿宋_GB2312"/>
          <w:b/>
          <w:bCs/>
          <w:color w:val="auto"/>
          <w:sz w:val="32"/>
          <w:szCs w:val="32"/>
          <w:u w:val="none"/>
          <w:lang w:val="en-US" w:eastAsia="zh-CN"/>
        </w:rPr>
        <w:t>2</w:t>
      </w:r>
      <w:r>
        <w:rPr>
          <w:rFonts w:hint="eastAsia" w:ascii="仿宋_GB2312" w:hAnsi="仿宋_GB2312" w:eastAsia="仿宋_GB2312" w:cs="仿宋_GB2312"/>
          <w:b/>
          <w:bCs/>
          <w:color w:val="auto"/>
          <w:sz w:val="32"/>
          <w:szCs w:val="32"/>
          <w:u w:val="none"/>
          <w:lang w:val="en-US" w:eastAsia="zh-CN"/>
        </w:rPr>
        <w:t>3.</w:t>
      </w:r>
      <w:r>
        <w:rPr>
          <w:rFonts w:hint="default" w:ascii="仿宋_GB2312" w:hAnsi="仿宋_GB2312" w:eastAsia="仿宋_GB2312" w:cs="仿宋_GB2312"/>
          <w:b/>
          <w:bCs/>
          <w:color w:val="auto"/>
          <w:sz w:val="32"/>
          <w:szCs w:val="32"/>
          <w:u w:val="none"/>
          <w:lang w:val="en-US" w:eastAsia="zh-CN"/>
        </w:rPr>
        <w:t>开展承诺践诺行动。</w:t>
      </w:r>
      <w:r>
        <w:rPr>
          <w:rFonts w:hint="default" w:ascii="Times New Roman" w:hAnsi="Times New Roman" w:eastAsia="仿宋_GB2312" w:cs="Times New Roman"/>
          <w:color w:val="auto"/>
          <w:sz w:val="32"/>
          <w:szCs w:val="32"/>
          <w:u w:val="none"/>
          <w:lang w:val="en-US" w:eastAsia="zh-CN"/>
        </w:rPr>
        <w:t>实施党员承诺践诺行动，设立党员示范岗、党员责任区，开展党员亮身份、践承诺、挂牌上岗等活动，树立党员先锋旗帜，</w:t>
      </w:r>
      <w:r>
        <w:rPr>
          <w:rFonts w:hint="eastAsia" w:cs="Times New Roman"/>
          <w:color w:val="auto"/>
          <w:sz w:val="32"/>
          <w:szCs w:val="32"/>
          <w:u w:val="none"/>
          <w:lang w:val="en-US" w:eastAsia="zh-CN"/>
        </w:rPr>
        <w:t>集中</w:t>
      </w:r>
      <w:r>
        <w:rPr>
          <w:rFonts w:hint="default" w:ascii="Times New Roman" w:hAnsi="Times New Roman" w:eastAsia="仿宋_GB2312" w:cs="Times New Roman"/>
          <w:color w:val="auto"/>
          <w:sz w:val="32"/>
          <w:szCs w:val="32"/>
          <w:u w:val="none"/>
          <w:lang w:val="en-US" w:eastAsia="zh-CN"/>
        </w:rPr>
        <w:t>整治站位低标准低、态度粗工作粗、质量差效率差等突出问题，进一步提振干事创业精气神，推动党员干部创先争优。</w:t>
      </w:r>
      <w:r>
        <w:rPr>
          <w:rFonts w:hint="eastAsia" w:cs="Times New Roman"/>
          <w:b/>
          <w:bCs/>
          <w:color w:val="auto"/>
          <w:sz w:val="32"/>
          <w:szCs w:val="32"/>
          <w:u w:val="none"/>
          <w:lang w:val="en-US" w:eastAsia="zh-CN"/>
        </w:rPr>
        <w:t>（</w:t>
      </w:r>
      <w:r>
        <w:rPr>
          <w:rFonts w:hint="eastAsia" w:cs="Times New Roman"/>
          <w:b/>
          <w:bCs/>
          <w:color w:val="auto"/>
          <w:spacing w:val="0"/>
          <w:sz w:val="32"/>
          <w:szCs w:val="32"/>
          <w:highlight w:val="none"/>
          <w:u w:val="none"/>
          <w:lang w:val="en-US" w:eastAsia="zh-CN"/>
        </w:rPr>
        <w:t>牵头</w:t>
      </w:r>
      <w:r>
        <w:rPr>
          <w:rFonts w:hint="default" w:ascii="Times New Roman" w:hAnsi="Times New Roman" w:eastAsia="仿宋_GB2312" w:cs="Times New Roman"/>
          <w:b/>
          <w:bCs/>
          <w:color w:val="auto"/>
          <w:spacing w:val="0"/>
          <w:sz w:val="32"/>
          <w:szCs w:val="32"/>
          <w:highlight w:val="none"/>
          <w:u w:val="none"/>
          <w:lang w:eastAsia="zh-CN"/>
        </w:rPr>
        <w:t>单位：</w:t>
      </w:r>
      <w:r>
        <w:rPr>
          <w:rFonts w:hint="eastAsia" w:cs="Times New Roman"/>
          <w:b/>
          <w:bCs/>
          <w:color w:val="auto"/>
          <w:spacing w:val="0"/>
          <w:sz w:val="32"/>
          <w:szCs w:val="32"/>
          <w:highlight w:val="none"/>
          <w:u w:val="none"/>
          <w:lang w:val="en-US" w:eastAsia="zh-CN"/>
        </w:rPr>
        <w:t>党政办 责任人：杨志杰、闫佳佳</w:t>
      </w:r>
      <w:r>
        <w:rPr>
          <w:rFonts w:hint="default" w:ascii="Times New Roman" w:hAnsi="Times New Roman" w:eastAsia="仿宋_GB2312" w:cs="Times New Roman"/>
          <w:b/>
          <w:bCs/>
          <w:color w:val="auto"/>
          <w:spacing w:val="0"/>
          <w:sz w:val="32"/>
          <w:szCs w:val="32"/>
          <w:highlight w:val="none"/>
          <w:u w:val="none"/>
          <w:lang w:eastAsia="zh-CN"/>
        </w:rPr>
        <w:t>）</w:t>
      </w:r>
    </w:p>
    <w:p w14:paraId="6A3AEFD4">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30"/>
        <w:jc w:val="both"/>
        <w:textAlignment w:val="auto"/>
        <w:rPr>
          <w:rFonts w:hint="default"/>
          <w:color w:val="auto"/>
          <w:lang w:val="en-US" w:eastAsia="zh-CN"/>
        </w:rPr>
      </w:pPr>
      <w:r>
        <w:rPr>
          <w:rFonts w:hint="default" w:ascii="仿宋_GB2312" w:hAnsi="仿宋_GB2312" w:eastAsia="仿宋_GB2312" w:cs="仿宋_GB2312"/>
          <w:b/>
          <w:bCs/>
          <w:color w:val="auto"/>
          <w:sz w:val="32"/>
          <w:szCs w:val="32"/>
          <w:u w:val="none"/>
          <w:lang w:val="en-US" w:eastAsia="zh-CN"/>
        </w:rPr>
        <w:t>2</w:t>
      </w:r>
      <w:r>
        <w:rPr>
          <w:rFonts w:hint="eastAsia" w:ascii="仿宋_GB2312" w:hAnsi="仿宋_GB2312" w:eastAsia="仿宋_GB2312" w:cs="仿宋_GB2312"/>
          <w:b/>
          <w:bCs/>
          <w:color w:val="auto"/>
          <w:sz w:val="32"/>
          <w:szCs w:val="32"/>
          <w:u w:val="none"/>
          <w:lang w:val="en-US" w:eastAsia="zh-CN"/>
        </w:rPr>
        <w:t>4</w:t>
      </w:r>
      <w:r>
        <w:rPr>
          <w:rFonts w:hint="default" w:ascii="仿宋_GB2312" w:hAnsi="仿宋_GB2312" w:eastAsia="仿宋_GB2312" w:cs="仿宋_GB2312"/>
          <w:b/>
          <w:bCs/>
          <w:color w:val="auto"/>
          <w:sz w:val="32"/>
          <w:szCs w:val="32"/>
          <w:u w:val="none"/>
          <w:lang w:val="en-US" w:eastAsia="zh-CN"/>
        </w:rPr>
        <w:t>.开展</w:t>
      </w:r>
      <w:r>
        <w:rPr>
          <w:rFonts w:hint="eastAsia" w:ascii="仿宋_GB2312" w:hAnsi="仿宋_GB2312" w:eastAsia="仿宋_GB2312" w:cs="仿宋_GB2312"/>
          <w:b/>
          <w:bCs/>
          <w:color w:val="auto"/>
          <w:sz w:val="32"/>
          <w:szCs w:val="32"/>
          <w:u w:val="none"/>
          <w:lang w:val="en-US" w:eastAsia="zh-CN"/>
        </w:rPr>
        <w:t>“负责人</w:t>
      </w:r>
      <w:r>
        <w:rPr>
          <w:rFonts w:hint="default" w:ascii="仿宋_GB2312" w:hAnsi="仿宋_GB2312" w:eastAsia="仿宋_GB2312" w:cs="仿宋_GB2312"/>
          <w:b/>
          <w:bCs/>
          <w:color w:val="auto"/>
          <w:sz w:val="32"/>
          <w:szCs w:val="32"/>
          <w:u w:val="none"/>
          <w:lang w:val="en-US" w:eastAsia="zh-CN"/>
        </w:rPr>
        <w:t>走流程、提效率</w:t>
      </w:r>
      <w:r>
        <w:rPr>
          <w:rFonts w:hint="eastAsia" w:ascii="仿宋_GB2312" w:hAnsi="仿宋_GB2312" w:eastAsia="仿宋_GB2312" w:cs="仿宋_GB2312"/>
          <w:b/>
          <w:bCs/>
          <w:color w:val="auto"/>
          <w:sz w:val="32"/>
          <w:szCs w:val="32"/>
          <w:u w:val="none"/>
          <w:lang w:val="en-US" w:eastAsia="zh-CN"/>
        </w:rPr>
        <w:t>”</w:t>
      </w:r>
      <w:r>
        <w:rPr>
          <w:rFonts w:hint="default" w:ascii="仿宋_GB2312" w:hAnsi="仿宋_GB2312" w:eastAsia="仿宋_GB2312" w:cs="仿宋_GB2312"/>
          <w:b/>
          <w:bCs/>
          <w:color w:val="auto"/>
          <w:sz w:val="32"/>
          <w:szCs w:val="32"/>
          <w:u w:val="none"/>
          <w:lang w:val="en-US" w:eastAsia="zh-CN"/>
        </w:rPr>
        <w:t>活动。</w:t>
      </w:r>
      <w:r>
        <w:rPr>
          <w:rFonts w:hint="default" w:ascii="Times New Roman" w:hAnsi="Times New Roman" w:eastAsia="仿宋_GB2312" w:cs="Times New Roman"/>
          <w:i w:val="0"/>
          <w:iCs w:val="0"/>
          <w:color w:val="auto"/>
          <w:sz w:val="32"/>
          <w:szCs w:val="32"/>
          <w:u w:val="none"/>
          <w:lang w:val="en-US" w:eastAsia="zh-CN"/>
        </w:rPr>
        <w:t>组织</w:t>
      </w:r>
      <w:r>
        <w:rPr>
          <w:rFonts w:hint="eastAsia" w:cs="Times New Roman"/>
          <w:i w:val="0"/>
          <w:iCs w:val="0"/>
          <w:color w:val="auto"/>
          <w:sz w:val="32"/>
          <w:szCs w:val="32"/>
          <w:u w:val="none"/>
          <w:lang w:val="en-US" w:eastAsia="zh-CN"/>
        </w:rPr>
        <w:t>“</w:t>
      </w:r>
      <w:r>
        <w:rPr>
          <w:rFonts w:hint="default" w:ascii="Times New Roman" w:hAnsi="Times New Roman" w:eastAsia="仿宋_GB2312" w:cs="Times New Roman"/>
          <w:i w:val="0"/>
          <w:iCs w:val="0"/>
          <w:color w:val="auto"/>
          <w:sz w:val="32"/>
          <w:szCs w:val="32"/>
          <w:u w:val="none"/>
          <w:lang w:val="en-US" w:eastAsia="zh-CN"/>
        </w:rPr>
        <w:t>一把手</w:t>
      </w:r>
      <w:r>
        <w:rPr>
          <w:rFonts w:hint="eastAsia" w:cs="Times New Roman"/>
          <w:i w:val="0"/>
          <w:iCs w:val="0"/>
          <w:color w:val="auto"/>
          <w:sz w:val="32"/>
          <w:szCs w:val="32"/>
          <w:u w:val="none"/>
          <w:lang w:val="en-US" w:eastAsia="zh-CN"/>
        </w:rPr>
        <w:t>”、分管领导</w:t>
      </w:r>
      <w:r>
        <w:rPr>
          <w:rFonts w:hint="default" w:ascii="Times New Roman" w:hAnsi="Times New Roman" w:eastAsia="仿宋_GB2312" w:cs="Times New Roman"/>
          <w:i w:val="0"/>
          <w:iCs w:val="0"/>
          <w:color w:val="auto"/>
          <w:sz w:val="32"/>
          <w:szCs w:val="32"/>
          <w:u w:val="none"/>
          <w:lang w:val="en-US" w:eastAsia="zh-CN"/>
        </w:rPr>
        <w:t>以企业和群众身份走办事流程，或以工作人员身份坐窗口办理行政审批和服务工作，零距离、全流程感受行政审批和公共服务事项的每一个环节，并从中发现问题，流程再造，改进工作，提高企业和群众的获得感、满意度</w:t>
      </w:r>
      <w:r>
        <w:rPr>
          <w:rFonts w:hint="eastAsia" w:cs="Times New Roman"/>
          <w:i w:val="0"/>
          <w:iCs w:val="0"/>
          <w:color w:val="auto"/>
          <w:sz w:val="32"/>
          <w:szCs w:val="32"/>
          <w:u w:val="none"/>
          <w:lang w:val="en-US" w:eastAsia="zh-CN"/>
        </w:rPr>
        <w:t>。</w:t>
      </w:r>
      <w:r>
        <w:rPr>
          <w:rFonts w:hint="default" w:ascii="Times New Roman" w:hAnsi="Times New Roman" w:eastAsia="仿宋_GB2312" w:cs="Times New Roman"/>
          <w:b/>
          <w:bCs/>
          <w:color w:val="auto"/>
          <w:spacing w:val="0"/>
          <w:sz w:val="32"/>
          <w:szCs w:val="32"/>
          <w:highlight w:val="none"/>
          <w:u w:val="none"/>
          <w:lang w:eastAsia="zh-CN"/>
        </w:rPr>
        <w:t>（</w:t>
      </w:r>
      <w:r>
        <w:rPr>
          <w:rFonts w:hint="eastAsia" w:cs="Times New Roman"/>
          <w:b/>
          <w:bCs/>
          <w:color w:val="auto"/>
          <w:spacing w:val="0"/>
          <w:sz w:val="32"/>
          <w:szCs w:val="32"/>
          <w:highlight w:val="none"/>
          <w:u w:val="none"/>
          <w:lang w:val="en-US" w:eastAsia="zh-CN"/>
        </w:rPr>
        <w:t>牵头</w:t>
      </w:r>
      <w:r>
        <w:rPr>
          <w:rFonts w:hint="default" w:ascii="Times New Roman" w:hAnsi="Times New Roman" w:eastAsia="仿宋_GB2312" w:cs="Times New Roman"/>
          <w:b/>
          <w:bCs/>
          <w:color w:val="auto"/>
          <w:spacing w:val="0"/>
          <w:sz w:val="32"/>
          <w:szCs w:val="32"/>
          <w:highlight w:val="none"/>
          <w:u w:val="none"/>
          <w:lang w:eastAsia="zh-CN"/>
        </w:rPr>
        <w:t>单位：</w:t>
      </w:r>
      <w:r>
        <w:rPr>
          <w:rFonts w:hint="eastAsia" w:cs="Times New Roman"/>
          <w:b/>
          <w:bCs/>
          <w:color w:val="auto"/>
          <w:spacing w:val="0"/>
          <w:sz w:val="32"/>
          <w:szCs w:val="32"/>
          <w:highlight w:val="none"/>
          <w:u w:val="none"/>
          <w:lang w:val="en-US" w:eastAsia="zh-CN"/>
        </w:rPr>
        <w:t>党政办 责任人：杨东平、梁平</w:t>
      </w:r>
      <w:r>
        <w:rPr>
          <w:rFonts w:hint="default" w:ascii="Times New Roman" w:hAnsi="Times New Roman" w:eastAsia="仿宋_GB2312" w:cs="Times New Roman"/>
          <w:b/>
          <w:bCs/>
          <w:color w:val="auto"/>
          <w:spacing w:val="0"/>
          <w:sz w:val="32"/>
          <w:szCs w:val="32"/>
          <w:highlight w:val="none"/>
          <w:u w:val="none"/>
          <w:lang w:eastAsia="zh-CN"/>
        </w:rPr>
        <w:t>）</w:t>
      </w:r>
    </w:p>
    <w:p w14:paraId="0F61689C">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b/>
          <w:bCs/>
          <w:color w:val="auto"/>
          <w:sz w:val="32"/>
          <w:szCs w:val="32"/>
          <w:u w:val="none"/>
          <w:lang w:val="en-US" w:eastAsia="zh-CN"/>
        </w:rPr>
      </w:pPr>
      <w:r>
        <w:rPr>
          <w:rFonts w:hint="default" w:ascii="仿宋_GB2312" w:hAnsi="仿宋_GB2312" w:eastAsia="仿宋_GB2312" w:cs="仿宋_GB2312"/>
          <w:b/>
          <w:bCs/>
          <w:color w:val="auto"/>
          <w:sz w:val="32"/>
          <w:szCs w:val="32"/>
          <w:u w:val="none"/>
          <w:lang w:val="en-US" w:eastAsia="zh-CN"/>
        </w:rPr>
        <w:t>2</w:t>
      </w:r>
      <w:r>
        <w:rPr>
          <w:rFonts w:hint="eastAsia" w:ascii="仿宋_GB2312" w:hAnsi="仿宋_GB2312" w:eastAsia="仿宋_GB2312" w:cs="仿宋_GB2312"/>
          <w:b/>
          <w:bCs/>
          <w:color w:val="auto"/>
          <w:sz w:val="32"/>
          <w:szCs w:val="32"/>
          <w:u w:val="none"/>
          <w:lang w:val="en-US" w:eastAsia="zh-CN"/>
        </w:rPr>
        <w:t>5</w:t>
      </w:r>
      <w:r>
        <w:rPr>
          <w:rFonts w:hint="default" w:ascii="仿宋_GB2312" w:hAnsi="仿宋_GB2312" w:eastAsia="仿宋_GB2312" w:cs="仿宋_GB2312"/>
          <w:b/>
          <w:bCs/>
          <w:color w:val="auto"/>
          <w:sz w:val="32"/>
          <w:szCs w:val="32"/>
          <w:u w:val="none"/>
          <w:lang w:val="en-US" w:eastAsia="zh-CN"/>
        </w:rPr>
        <w:t>.树立重实绩重实干导向。</w:t>
      </w:r>
      <w:r>
        <w:rPr>
          <w:rFonts w:hint="default" w:ascii="Times New Roman" w:hAnsi="Times New Roman" w:eastAsia="仿宋_GB2312" w:cs="Times New Roman"/>
          <w:b w:val="0"/>
          <w:bCs w:val="0"/>
          <w:color w:val="auto"/>
          <w:sz w:val="32"/>
          <w:szCs w:val="32"/>
          <w:u w:val="none"/>
          <w:lang w:val="en-US" w:eastAsia="zh-CN"/>
        </w:rPr>
        <w:t>坚持在重大政治斗争、重点工作任务中考实绩，在长期日常工作中看德才，让想干事、能干事、干成事的干部脱颖而出，选树一批能力过硬、作风过硬、实绩过硬、群众口碑过硬的先进榜样；</w:t>
      </w:r>
      <w:r>
        <w:rPr>
          <w:rFonts w:hint="eastAsia" w:cs="Times New Roman"/>
          <w:b w:val="0"/>
          <w:bCs w:val="0"/>
          <w:color w:val="auto"/>
          <w:sz w:val="32"/>
          <w:szCs w:val="32"/>
          <w:u w:val="none"/>
          <w:lang w:val="en-US" w:eastAsia="zh-CN"/>
        </w:rPr>
        <w:t>推荐</w:t>
      </w:r>
      <w:r>
        <w:rPr>
          <w:rFonts w:hint="default" w:ascii="Times New Roman" w:hAnsi="Times New Roman" w:eastAsia="仿宋_GB2312" w:cs="Times New Roman"/>
          <w:b w:val="0"/>
          <w:bCs w:val="0"/>
          <w:color w:val="auto"/>
          <w:sz w:val="32"/>
          <w:szCs w:val="32"/>
          <w:u w:val="none"/>
          <w:lang w:val="en-US" w:eastAsia="zh-CN"/>
        </w:rPr>
        <w:t>一批在急难险重任务中敢于</w:t>
      </w:r>
      <w:r>
        <w:rPr>
          <w:rFonts w:hint="eastAsia"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揭榜挂帅</w:t>
      </w:r>
      <w:r>
        <w:rPr>
          <w:rFonts w:hint="eastAsia"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、勇于攻坚破难、勤于担当作为的攻坚楷模；坚持</w:t>
      </w:r>
      <w:r>
        <w:rPr>
          <w:rFonts w:hint="eastAsia"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三个区分开来</w:t>
      </w:r>
      <w:r>
        <w:rPr>
          <w:rFonts w:hint="eastAsia" w:cs="Times New Roman"/>
          <w:b w:val="0"/>
          <w:bCs w:val="0"/>
          <w:color w:val="auto"/>
          <w:sz w:val="32"/>
          <w:szCs w:val="32"/>
          <w:u w:val="none"/>
          <w:lang w:val="en-US" w:eastAsia="zh-CN"/>
        </w:rPr>
        <w:t>”</w:t>
      </w:r>
      <w:r>
        <w:rPr>
          <w:rFonts w:hint="default" w:ascii="Times New Roman" w:hAnsi="Times New Roman" w:eastAsia="仿宋_GB2312" w:cs="Times New Roman"/>
          <w:b w:val="0"/>
          <w:bCs w:val="0"/>
          <w:color w:val="auto"/>
          <w:sz w:val="32"/>
          <w:szCs w:val="32"/>
          <w:u w:val="none"/>
          <w:lang w:val="en-US" w:eastAsia="zh-CN"/>
        </w:rPr>
        <w:t>，细化完善容错免责情形，防止问责泛化，保护一批敢于趟深水、涉险滩、啃硬骨的改革先锋，切实为担当者担当、为负责者负责、为干事者撑腰。</w:t>
      </w:r>
      <w:r>
        <w:rPr>
          <w:rFonts w:hint="default" w:ascii="Times New Roman" w:hAnsi="Times New Roman" w:eastAsia="仿宋_GB2312" w:cs="Times New Roman"/>
          <w:b/>
          <w:bCs/>
          <w:color w:val="auto"/>
          <w:sz w:val="32"/>
          <w:szCs w:val="32"/>
          <w:u w:val="none"/>
          <w:lang w:val="en-US" w:eastAsia="zh-CN"/>
        </w:rPr>
        <w:t>（责任单位：</w:t>
      </w:r>
      <w:r>
        <w:rPr>
          <w:rFonts w:hint="eastAsia" w:cs="Times New Roman"/>
          <w:b/>
          <w:bCs/>
          <w:color w:val="auto"/>
          <w:sz w:val="32"/>
          <w:szCs w:val="32"/>
          <w:u w:val="none"/>
          <w:lang w:val="en-US" w:eastAsia="zh-CN"/>
        </w:rPr>
        <w:t>乡党委、乡纪委（监察室）</w:t>
      </w:r>
      <w:r>
        <w:rPr>
          <w:rFonts w:hint="eastAsia" w:cs="Times New Roman"/>
          <w:b/>
          <w:bCs/>
          <w:color w:val="auto"/>
          <w:spacing w:val="0"/>
          <w:sz w:val="32"/>
          <w:szCs w:val="32"/>
          <w:highlight w:val="none"/>
          <w:u w:val="none"/>
          <w:lang w:val="en-US" w:eastAsia="zh-CN"/>
        </w:rPr>
        <w:t>责任人：杨东平、梁平、康剑</w:t>
      </w:r>
      <w:r>
        <w:rPr>
          <w:rFonts w:hint="default" w:ascii="Times New Roman" w:hAnsi="Times New Roman" w:eastAsia="仿宋_GB2312" w:cs="Times New Roman"/>
          <w:b/>
          <w:bCs/>
          <w:color w:val="auto"/>
          <w:sz w:val="32"/>
          <w:szCs w:val="32"/>
          <w:u w:val="none"/>
          <w:lang w:val="en-US" w:eastAsia="zh-CN"/>
        </w:rPr>
        <w:t>）</w:t>
      </w:r>
    </w:p>
    <w:p w14:paraId="246C62A1">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textAlignment w:val="auto"/>
        <w:rPr>
          <w:rFonts w:hint="default"/>
          <w:color w:val="auto"/>
          <w:lang w:val="en-US" w:eastAsia="zh-CN"/>
        </w:rPr>
      </w:pPr>
      <w:r>
        <w:rPr>
          <w:rFonts w:hint="default" w:ascii="仿宋_GB2312" w:hAnsi="仿宋_GB2312" w:eastAsia="仿宋_GB2312" w:cs="仿宋_GB2312"/>
          <w:b/>
          <w:bCs/>
          <w:color w:val="auto"/>
          <w:sz w:val="32"/>
          <w:szCs w:val="32"/>
          <w:u w:val="none"/>
          <w:lang w:val="en-US" w:eastAsia="zh-CN"/>
        </w:rPr>
        <w:t>2</w:t>
      </w:r>
      <w:r>
        <w:rPr>
          <w:rFonts w:hint="eastAsia" w:ascii="仿宋_GB2312" w:hAnsi="仿宋_GB2312" w:eastAsia="仿宋_GB2312" w:cs="仿宋_GB2312"/>
          <w:b/>
          <w:bCs/>
          <w:color w:val="auto"/>
          <w:sz w:val="32"/>
          <w:szCs w:val="32"/>
          <w:u w:val="none"/>
          <w:lang w:val="en-US" w:eastAsia="zh-CN"/>
        </w:rPr>
        <w:t>6</w:t>
      </w:r>
      <w:r>
        <w:rPr>
          <w:rFonts w:hint="default" w:ascii="仿宋_GB2312" w:hAnsi="仿宋_GB2312" w:eastAsia="仿宋_GB2312" w:cs="仿宋_GB2312"/>
          <w:b/>
          <w:bCs/>
          <w:color w:val="auto"/>
          <w:sz w:val="32"/>
          <w:szCs w:val="32"/>
          <w:u w:val="none"/>
          <w:lang w:val="en-US" w:eastAsia="zh-CN"/>
        </w:rPr>
        <w:t>.强化考核结果运用。</w:t>
      </w:r>
      <w:r>
        <w:rPr>
          <w:rFonts w:hint="default" w:ascii="Times New Roman" w:hAnsi="Times New Roman" w:eastAsia="仿宋_GB2312" w:cs="Times New Roman"/>
          <w:b w:val="0"/>
          <w:bCs w:val="0"/>
          <w:color w:val="auto"/>
          <w:sz w:val="32"/>
          <w:szCs w:val="32"/>
          <w:u w:val="none"/>
          <w:lang w:val="en-US" w:eastAsia="zh-CN"/>
        </w:rPr>
        <w:t>坚持把考核结果作为领导班子建设和领导干部选拔任用、培养教育、管理监督、激励约束的重要依据</w:t>
      </w:r>
      <w:r>
        <w:rPr>
          <w:rFonts w:hint="default" w:ascii="Times New Roman" w:hAnsi="Times New Roman" w:eastAsia="仿宋_GB2312" w:cs="Times New Roman"/>
          <w:color w:val="auto"/>
          <w:sz w:val="32"/>
          <w:szCs w:val="32"/>
          <w:u w:val="none"/>
          <w:lang w:val="en-US" w:eastAsia="zh-CN" w:bidi="ar-SA"/>
        </w:rPr>
        <w:t>，对</w:t>
      </w:r>
      <w:r>
        <w:rPr>
          <w:rFonts w:hint="eastAsia" w:ascii="Times New Roman" w:hAnsi="Times New Roman" w:eastAsia="仿宋_GB2312" w:cs="Times New Roman"/>
          <w:color w:val="auto"/>
          <w:sz w:val="32"/>
          <w:szCs w:val="32"/>
          <w:u w:val="none"/>
          <w:lang w:val="en-US" w:eastAsia="zh-CN" w:bidi="ar-SA"/>
        </w:rPr>
        <w:t>年度</w:t>
      </w:r>
      <w:r>
        <w:rPr>
          <w:rFonts w:hint="default" w:ascii="Times New Roman" w:hAnsi="Times New Roman" w:eastAsia="仿宋_GB2312" w:cs="Times New Roman"/>
          <w:color w:val="auto"/>
          <w:sz w:val="32"/>
          <w:szCs w:val="32"/>
          <w:u w:val="none"/>
          <w:lang w:val="en-US" w:eastAsia="zh-CN" w:bidi="ar-SA"/>
        </w:rPr>
        <w:t>考核排名靠前的</w:t>
      </w:r>
      <w:r>
        <w:rPr>
          <w:rFonts w:hint="eastAsia" w:ascii="Times New Roman" w:hAnsi="Times New Roman" w:eastAsia="仿宋_GB2312" w:cs="Times New Roman"/>
          <w:color w:val="auto"/>
          <w:sz w:val="32"/>
          <w:szCs w:val="32"/>
          <w:u w:val="none"/>
          <w:lang w:val="en-US" w:eastAsia="zh-CN" w:bidi="ar-SA"/>
        </w:rPr>
        <w:t>村、个人</w:t>
      </w:r>
      <w:r>
        <w:rPr>
          <w:rFonts w:hint="default" w:ascii="Times New Roman" w:hAnsi="Times New Roman" w:eastAsia="仿宋_GB2312" w:cs="Times New Roman"/>
          <w:color w:val="auto"/>
          <w:sz w:val="32"/>
          <w:szCs w:val="32"/>
          <w:u w:val="none"/>
          <w:lang w:val="en-US" w:eastAsia="zh-CN" w:bidi="ar-SA"/>
        </w:rPr>
        <w:t>给予</w:t>
      </w:r>
      <w:r>
        <w:rPr>
          <w:rFonts w:hint="eastAsia" w:cs="Times New Roman"/>
          <w:color w:val="auto"/>
          <w:sz w:val="32"/>
          <w:szCs w:val="32"/>
          <w:u w:val="none"/>
          <w:lang w:val="en-US" w:eastAsia="zh-CN" w:bidi="ar-SA"/>
        </w:rPr>
        <w:t>表彰奖励</w:t>
      </w:r>
      <w:r>
        <w:rPr>
          <w:rFonts w:hint="default" w:ascii="Times New Roman" w:hAnsi="Times New Roman" w:eastAsia="仿宋_GB2312" w:cs="Times New Roman"/>
          <w:color w:val="auto"/>
          <w:sz w:val="32"/>
          <w:szCs w:val="32"/>
          <w:u w:val="none"/>
          <w:lang w:val="en-US" w:eastAsia="zh-CN" w:bidi="ar-SA"/>
        </w:rPr>
        <w:t>；对排名</w:t>
      </w:r>
      <w:r>
        <w:rPr>
          <w:rFonts w:hint="eastAsia" w:cs="Times New Roman"/>
          <w:color w:val="auto"/>
          <w:sz w:val="32"/>
          <w:szCs w:val="32"/>
          <w:u w:val="none"/>
          <w:lang w:val="en-US" w:eastAsia="zh-CN" w:bidi="ar-SA"/>
        </w:rPr>
        <w:t>末</w:t>
      </w:r>
      <w:r>
        <w:rPr>
          <w:rFonts w:hint="default" w:ascii="Times New Roman" w:hAnsi="Times New Roman" w:eastAsia="仿宋_GB2312" w:cs="Times New Roman"/>
          <w:color w:val="auto"/>
          <w:sz w:val="32"/>
          <w:szCs w:val="32"/>
          <w:u w:val="none"/>
          <w:lang w:val="en-US" w:eastAsia="zh-CN" w:bidi="ar-SA"/>
        </w:rPr>
        <w:t>位、主要指标完成靠后、受到</w:t>
      </w:r>
      <w:r>
        <w:rPr>
          <w:rFonts w:hint="eastAsia" w:cs="Times New Roman"/>
          <w:color w:val="auto"/>
          <w:sz w:val="32"/>
          <w:szCs w:val="32"/>
          <w:u w:val="none"/>
          <w:lang w:val="en-US" w:eastAsia="zh-CN" w:bidi="ar-SA"/>
        </w:rPr>
        <w:t>上级</w:t>
      </w:r>
      <w:r>
        <w:rPr>
          <w:rFonts w:hint="default" w:ascii="Times New Roman" w:hAnsi="Times New Roman" w:eastAsia="仿宋_GB2312" w:cs="Times New Roman"/>
          <w:color w:val="auto"/>
          <w:sz w:val="32"/>
          <w:szCs w:val="32"/>
          <w:u w:val="none"/>
          <w:lang w:val="en-US" w:eastAsia="zh-CN" w:bidi="ar-SA"/>
        </w:rPr>
        <w:t>业务部门通报批评的</w:t>
      </w:r>
      <w:r>
        <w:rPr>
          <w:rFonts w:hint="eastAsia" w:cs="Times New Roman"/>
          <w:color w:val="auto"/>
          <w:sz w:val="32"/>
          <w:szCs w:val="32"/>
          <w:u w:val="none"/>
          <w:lang w:val="en-US" w:eastAsia="zh-CN" w:bidi="ar-SA"/>
        </w:rPr>
        <w:t>村</w:t>
      </w:r>
      <w:r>
        <w:rPr>
          <w:rFonts w:hint="default" w:ascii="Times New Roman" w:hAnsi="Times New Roman" w:eastAsia="仿宋_GB2312" w:cs="Times New Roman"/>
          <w:color w:val="auto"/>
          <w:sz w:val="32"/>
          <w:szCs w:val="32"/>
          <w:u w:val="none"/>
          <w:lang w:val="en-US" w:eastAsia="zh-CN" w:bidi="ar-SA"/>
        </w:rPr>
        <w:t>，</w:t>
      </w:r>
      <w:r>
        <w:rPr>
          <w:rFonts w:hint="eastAsia" w:ascii="Times New Roman" w:hAnsi="Times New Roman" w:eastAsia="仿宋_GB2312" w:cs="Times New Roman"/>
          <w:color w:val="auto"/>
          <w:sz w:val="32"/>
          <w:szCs w:val="32"/>
          <w:u w:val="none"/>
          <w:lang w:val="en-US" w:eastAsia="zh-CN" w:bidi="ar-SA"/>
        </w:rPr>
        <w:t>通过</w:t>
      </w:r>
      <w:r>
        <w:rPr>
          <w:rFonts w:hint="default" w:ascii="Times New Roman" w:hAnsi="Times New Roman" w:eastAsia="仿宋_GB2312" w:cs="Times New Roman"/>
          <w:color w:val="auto"/>
          <w:sz w:val="32"/>
          <w:szCs w:val="32"/>
          <w:u w:val="none"/>
          <w:lang w:val="en-US" w:eastAsia="zh-CN" w:bidi="ar-SA"/>
        </w:rPr>
        <w:t>约谈提醒</w:t>
      </w:r>
      <w:r>
        <w:rPr>
          <w:rFonts w:hint="eastAsia" w:ascii="Times New Roman" w:hAnsi="Times New Roman" w:eastAsia="仿宋_GB2312" w:cs="Times New Roman"/>
          <w:color w:val="auto"/>
          <w:sz w:val="32"/>
          <w:szCs w:val="32"/>
          <w:u w:val="none"/>
          <w:lang w:val="en-US" w:eastAsia="zh-CN" w:bidi="ar-SA"/>
        </w:rPr>
        <w:t>、</w:t>
      </w:r>
      <w:r>
        <w:rPr>
          <w:rFonts w:hint="default" w:ascii="Times New Roman" w:hAnsi="Times New Roman" w:eastAsia="仿宋_GB2312" w:cs="Times New Roman"/>
          <w:color w:val="auto"/>
          <w:sz w:val="32"/>
          <w:szCs w:val="32"/>
          <w:u w:val="none"/>
          <w:lang w:val="en-US" w:eastAsia="zh-CN" w:bidi="ar-SA"/>
        </w:rPr>
        <w:t>作检查</w:t>
      </w:r>
      <w:r>
        <w:rPr>
          <w:rFonts w:hint="eastAsia" w:cs="Times New Roman"/>
          <w:color w:val="auto"/>
          <w:sz w:val="32"/>
          <w:szCs w:val="32"/>
          <w:u w:val="none"/>
          <w:lang w:val="en-US" w:eastAsia="zh-CN" w:bidi="ar-SA"/>
        </w:rPr>
        <w:t>、通报批评</w:t>
      </w:r>
      <w:r>
        <w:rPr>
          <w:rFonts w:hint="eastAsia" w:ascii="Times New Roman" w:hAnsi="Times New Roman" w:eastAsia="仿宋_GB2312" w:cs="Times New Roman"/>
          <w:color w:val="auto"/>
          <w:sz w:val="32"/>
          <w:szCs w:val="32"/>
          <w:u w:val="none"/>
          <w:lang w:val="en-US" w:eastAsia="zh-CN" w:bidi="ar-SA"/>
        </w:rPr>
        <w:t>等方式进行</w:t>
      </w:r>
      <w:r>
        <w:rPr>
          <w:rFonts w:hint="default" w:ascii="Times New Roman" w:hAnsi="Times New Roman" w:eastAsia="仿宋_GB2312" w:cs="Times New Roman"/>
          <w:color w:val="auto"/>
          <w:sz w:val="32"/>
          <w:szCs w:val="32"/>
          <w:u w:val="none"/>
          <w:lang w:val="en-US" w:eastAsia="zh-CN" w:bidi="ar-SA"/>
        </w:rPr>
        <w:t>提醒鞭策，</w:t>
      </w:r>
      <w:r>
        <w:rPr>
          <w:rFonts w:hint="default" w:ascii="Times New Roman" w:hAnsi="Times New Roman" w:eastAsia="仿宋_GB2312" w:cs="Times New Roman"/>
          <w:color w:val="auto"/>
          <w:kern w:val="2"/>
          <w:sz w:val="32"/>
          <w:szCs w:val="32"/>
          <w:u w:val="none"/>
          <w:lang w:val="en-US" w:eastAsia="zh-CN" w:bidi="ar-SA"/>
        </w:rPr>
        <w:t>形成奖优罚劣的鲜明导向。</w:t>
      </w:r>
      <w:r>
        <w:rPr>
          <w:rFonts w:hint="default" w:ascii="Times New Roman" w:hAnsi="Times New Roman" w:eastAsia="仿宋_GB2312" w:cs="Times New Roman"/>
          <w:b/>
          <w:bCs/>
          <w:color w:val="auto"/>
          <w:sz w:val="32"/>
          <w:szCs w:val="32"/>
          <w:u w:val="none"/>
          <w:lang w:val="en-US" w:eastAsia="zh-CN"/>
        </w:rPr>
        <w:t>（责任单位：</w:t>
      </w:r>
      <w:r>
        <w:rPr>
          <w:rFonts w:hint="eastAsia" w:cs="Times New Roman"/>
          <w:b/>
          <w:bCs/>
          <w:color w:val="auto"/>
          <w:sz w:val="32"/>
          <w:szCs w:val="32"/>
          <w:u w:val="none"/>
          <w:lang w:val="en-US" w:eastAsia="zh-CN"/>
        </w:rPr>
        <w:t>乡党委、党政办、乡纪委（监察室）</w:t>
      </w:r>
      <w:r>
        <w:rPr>
          <w:rFonts w:hint="eastAsia" w:cs="Times New Roman"/>
          <w:b/>
          <w:bCs/>
          <w:color w:val="auto"/>
          <w:spacing w:val="0"/>
          <w:sz w:val="32"/>
          <w:szCs w:val="32"/>
          <w:highlight w:val="none"/>
          <w:u w:val="none"/>
          <w:lang w:val="en-US" w:eastAsia="zh-CN"/>
        </w:rPr>
        <w:t>责任人：杨东平、梁平、康剑、杨志杰</w:t>
      </w:r>
      <w:r>
        <w:rPr>
          <w:rFonts w:hint="default" w:ascii="Times New Roman" w:hAnsi="Times New Roman" w:eastAsia="仿宋_GB2312" w:cs="Times New Roman"/>
          <w:b/>
          <w:bCs/>
          <w:color w:val="auto"/>
          <w:sz w:val="32"/>
          <w:szCs w:val="32"/>
          <w:u w:val="none"/>
          <w:lang w:val="en-US" w:eastAsia="zh-CN"/>
        </w:rPr>
        <w:t>）</w:t>
      </w:r>
    </w:p>
    <w:p w14:paraId="5EF549DE">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黑体" w:cs="Times New Roman"/>
          <w:color w:val="auto"/>
          <w:spacing w:val="0"/>
          <w:sz w:val="32"/>
          <w:szCs w:val="32"/>
          <w:u w:val="none"/>
        </w:rPr>
      </w:pPr>
      <w:r>
        <w:rPr>
          <w:rFonts w:hint="default" w:ascii="Times New Roman" w:hAnsi="Times New Roman" w:eastAsia="黑体" w:cs="Times New Roman"/>
          <w:color w:val="auto"/>
          <w:spacing w:val="0"/>
          <w:sz w:val="32"/>
          <w:szCs w:val="32"/>
          <w:u w:val="none"/>
        </w:rPr>
        <w:t>三、</w:t>
      </w:r>
      <w:r>
        <w:rPr>
          <w:rFonts w:hint="default" w:ascii="Times New Roman" w:hAnsi="Times New Roman" w:eastAsia="黑体" w:cs="Times New Roman"/>
          <w:color w:val="auto"/>
          <w:spacing w:val="0"/>
          <w:sz w:val="32"/>
          <w:szCs w:val="32"/>
          <w:u w:val="none"/>
          <w:lang w:eastAsia="zh-CN"/>
        </w:rPr>
        <w:t>实施</w:t>
      </w:r>
      <w:r>
        <w:rPr>
          <w:rFonts w:hint="default" w:ascii="Times New Roman" w:hAnsi="Times New Roman" w:eastAsia="黑体" w:cs="Times New Roman"/>
          <w:color w:val="auto"/>
          <w:spacing w:val="0"/>
          <w:sz w:val="32"/>
          <w:szCs w:val="32"/>
          <w:u w:val="none"/>
        </w:rPr>
        <w:t>步骤</w:t>
      </w:r>
    </w:p>
    <w:p w14:paraId="1BDA907C">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u w:val="none"/>
        </w:rPr>
      </w:pP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三抓三促</w:t>
      </w: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行动从2023年2月开始，12月结束，分三个阶段进行。</w:t>
      </w:r>
    </w:p>
    <w:p w14:paraId="6FA5281C">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jc w:val="both"/>
        <w:textAlignment w:val="auto"/>
        <w:outlineLvl w:val="9"/>
        <w:rPr>
          <w:rFonts w:hint="default" w:ascii="Times New Roman" w:hAnsi="Times New Roman" w:eastAsia="仿宋_GB2312" w:cs="Times New Roman"/>
          <w:color w:val="auto"/>
          <w:spacing w:val="0"/>
          <w:sz w:val="32"/>
          <w:szCs w:val="32"/>
          <w:u w:val="none"/>
        </w:rPr>
      </w:pPr>
      <w:r>
        <w:rPr>
          <w:rFonts w:hint="eastAsia" w:ascii="楷体_GB2312" w:hAnsi="楷体_GB2312" w:eastAsia="楷体_GB2312" w:cs="楷体_GB2312"/>
          <w:b/>
          <w:bCs/>
          <w:color w:val="auto"/>
          <w:spacing w:val="0"/>
          <w:sz w:val="32"/>
          <w:szCs w:val="32"/>
          <w:u w:val="none"/>
        </w:rPr>
        <w:t>（一）安排部署阶段（2月）。</w:t>
      </w:r>
      <w:r>
        <w:rPr>
          <w:rFonts w:hint="default" w:ascii="Times New Roman" w:hAnsi="Times New Roman" w:eastAsia="仿宋_GB2312" w:cs="Times New Roman"/>
          <w:color w:val="auto"/>
          <w:spacing w:val="0"/>
          <w:sz w:val="32"/>
          <w:szCs w:val="32"/>
          <w:u w:val="none"/>
        </w:rPr>
        <w:t>成立</w:t>
      </w: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三抓三促</w:t>
      </w: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行动领导小组，进行动员部署，制定印发方案，统筹安排任务，明确责任分工、工作措施和完成时限。领导小组办公室加强综合协调、督促指导和统筹调度。各</w:t>
      </w:r>
      <w:r>
        <w:rPr>
          <w:rFonts w:hint="eastAsia" w:cs="Times New Roman"/>
          <w:color w:val="auto"/>
          <w:spacing w:val="0"/>
          <w:sz w:val="32"/>
          <w:szCs w:val="32"/>
          <w:u w:val="none"/>
          <w:lang w:val="en-US" w:eastAsia="zh-CN"/>
        </w:rPr>
        <w:t>责任</w:t>
      </w:r>
      <w:r>
        <w:rPr>
          <w:rFonts w:hint="default" w:ascii="Times New Roman" w:hAnsi="Times New Roman" w:eastAsia="仿宋_GB2312" w:cs="Times New Roman"/>
          <w:color w:val="auto"/>
          <w:spacing w:val="0"/>
          <w:sz w:val="32"/>
          <w:szCs w:val="32"/>
          <w:u w:val="none"/>
        </w:rPr>
        <w:t>单位细化牵头任务推进举措，制定相关工作计划和方案，抓好落实。</w:t>
      </w:r>
    </w:p>
    <w:p w14:paraId="21D5A280">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jc w:val="both"/>
        <w:textAlignment w:val="auto"/>
        <w:outlineLvl w:val="9"/>
        <w:rPr>
          <w:rFonts w:hint="default" w:ascii="Times New Roman" w:hAnsi="Times New Roman" w:eastAsia="仿宋_GB2312" w:cs="Times New Roman"/>
          <w:color w:val="auto"/>
          <w:spacing w:val="0"/>
          <w:sz w:val="32"/>
          <w:szCs w:val="32"/>
          <w:u w:val="none"/>
        </w:rPr>
      </w:pPr>
      <w:r>
        <w:rPr>
          <w:rFonts w:hint="default" w:ascii="楷体_GB2312" w:hAnsi="楷体_GB2312" w:eastAsia="楷体_GB2312" w:cs="楷体_GB2312"/>
          <w:b/>
          <w:bCs/>
          <w:color w:val="auto"/>
          <w:spacing w:val="0"/>
          <w:sz w:val="32"/>
          <w:szCs w:val="32"/>
          <w:u w:val="none"/>
        </w:rPr>
        <w:t>（二）统筹推进阶段</w:t>
      </w:r>
      <w:r>
        <w:rPr>
          <w:rFonts w:hint="default" w:ascii="楷体_GB2312" w:hAnsi="楷体_GB2312" w:eastAsia="楷体_GB2312" w:cs="楷体_GB2312"/>
          <w:b/>
          <w:bCs/>
          <w:color w:val="auto"/>
          <w:spacing w:val="0"/>
          <w:sz w:val="32"/>
          <w:szCs w:val="32"/>
          <w:u w:val="none"/>
          <w:lang w:val="en"/>
        </w:rPr>
        <w:t>（</w:t>
      </w:r>
      <w:r>
        <w:rPr>
          <w:rFonts w:hint="default" w:ascii="楷体_GB2312" w:hAnsi="楷体_GB2312" w:eastAsia="楷体_GB2312" w:cs="楷体_GB2312"/>
          <w:b/>
          <w:bCs/>
          <w:color w:val="auto"/>
          <w:spacing w:val="0"/>
          <w:sz w:val="32"/>
          <w:szCs w:val="32"/>
          <w:u w:val="none"/>
        </w:rPr>
        <w:t>3月至12月</w:t>
      </w:r>
      <w:r>
        <w:rPr>
          <w:rFonts w:hint="default" w:ascii="楷体_GB2312" w:hAnsi="楷体_GB2312" w:eastAsia="楷体_GB2312" w:cs="楷体_GB2312"/>
          <w:b/>
          <w:bCs/>
          <w:color w:val="auto"/>
          <w:spacing w:val="0"/>
          <w:sz w:val="32"/>
          <w:szCs w:val="32"/>
          <w:u w:val="none"/>
          <w:lang w:val="en"/>
        </w:rPr>
        <w:t>）</w:t>
      </w:r>
      <w:r>
        <w:rPr>
          <w:rFonts w:hint="default" w:ascii="楷体_GB2312" w:hAnsi="楷体_GB2312" w:eastAsia="楷体_GB2312" w:cs="楷体_GB2312"/>
          <w:b/>
          <w:bCs/>
          <w:color w:val="auto"/>
          <w:spacing w:val="0"/>
          <w:sz w:val="32"/>
          <w:szCs w:val="32"/>
          <w:u w:val="none"/>
        </w:rPr>
        <w:t>。</w:t>
      </w:r>
      <w:r>
        <w:rPr>
          <w:rFonts w:hint="eastAsia" w:cs="Times New Roman"/>
          <w:color w:val="auto"/>
          <w:spacing w:val="0"/>
          <w:sz w:val="32"/>
          <w:szCs w:val="32"/>
          <w:u w:val="none"/>
          <w:lang w:val="en-US" w:eastAsia="zh-CN"/>
        </w:rPr>
        <w:t>各责任单位</w:t>
      </w:r>
      <w:r>
        <w:rPr>
          <w:rFonts w:hint="default" w:ascii="Times New Roman" w:hAnsi="Times New Roman" w:eastAsia="仿宋_GB2312" w:cs="Times New Roman"/>
          <w:color w:val="auto"/>
          <w:spacing w:val="0"/>
          <w:sz w:val="32"/>
          <w:szCs w:val="32"/>
          <w:u w:val="none"/>
        </w:rPr>
        <w:t>结合工作实际，</w:t>
      </w:r>
      <w:r>
        <w:rPr>
          <w:rFonts w:hint="default" w:ascii="Times New Roman" w:hAnsi="Times New Roman" w:eastAsia="仿宋_GB2312" w:cs="Times New Roman"/>
          <w:color w:val="auto"/>
          <w:spacing w:val="0"/>
          <w:sz w:val="32"/>
          <w:szCs w:val="32"/>
          <w:u w:val="none"/>
          <w:lang w:eastAsia="zh-CN"/>
        </w:rPr>
        <w:t>对照主要任务，</w:t>
      </w:r>
      <w:r>
        <w:rPr>
          <w:rFonts w:hint="default" w:ascii="Times New Roman" w:hAnsi="Times New Roman" w:eastAsia="仿宋_GB2312" w:cs="Times New Roman"/>
          <w:color w:val="auto"/>
          <w:spacing w:val="0"/>
          <w:sz w:val="32"/>
          <w:szCs w:val="32"/>
          <w:u w:val="none"/>
        </w:rPr>
        <w:t>全面深入查问题、治顽疾、建机制、改作风、抓落实、促发展，推动</w:t>
      </w: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三抓三促</w:t>
      </w: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行动走深走实。</w:t>
      </w:r>
      <w:r>
        <w:rPr>
          <w:rFonts w:hint="default" w:ascii="Times New Roman" w:hAnsi="Times New Roman" w:eastAsia="仿宋_GB2312" w:cs="Times New Roman"/>
          <w:color w:val="auto"/>
          <w:spacing w:val="0"/>
          <w:sz w:val="32"/>
          <w:szCs w:val="32"/>
          <w:u w:val="none"/>
          <w:lang w:eastAsia="zh-CN"/>
        </w:rPr>
        <w:t>在每月</w:t>
      </w:r>
      <w:r>
        <w:rPr>
          <w:rFonts w:hint="default" w:ascii="Times New Roman" w:hAnsi="Times New Roman" w:eastAsia="仿宋_GB2312" w:cs="Times New Roman"/>
          <w:color w:val="auto"/>
          <w:spacing w:val="0"/>
          <w:sz w:val="32"/>
          <w:szCs w:val="32"/>
          <w:u w:val="none"/>
          <w:lang w:val="en-US" w:eastAsia="zh-CN"/>
        </w:rPr>
        <w:t>2</w:t>
      </w:r>
      <w:r>
        <w:rPr>
          <w:rFonts w:hint="eastAsia" w:cs="Times New Roman"/>
          <w:color w:val="auto"/>
          <w:spacing w:val="0"/>
          <w:sz w:val="32"/>
          <w:szCs w:val="32"/>
          <w:u w:val="none"/>
          <w:lang w:val="en-US" w:eastAsia="zh-CN"/>
        </w:rPr>
        <w:t>2</w:t>
      </w:r>
      <w:r>
        <w:rPr>
          <w:rFonts w:hint="default" w:ascii="Times New Roman" w:hAnsi="Times New Roman" w:eastAsia="仿宋_GB2312" w:cs="Times New Roman"/>
          <w:color w:val="auto"/>
          <w:spacing w:val="0"/>
          <w:sz w:val="32"/>
          <w:szCs w:val="32"/>
          <w:u w:val="none"/>
          <w:lang w:val="en-US" w:eastAsia="zh-CN"/>
        </w:rPr>
        <w:t>日</w:t>
      </w:r>
      <w:r>
        <w:rPr>
          <w:rFonts w:hint="default" w:ascii="Times New Roman" w:hAnsi="Times New Roman" w:eastAsia="仿宋_GB2312" w:cs="Times New Roman"/>
          <w:color w:val="auto"/>
          <w:spacing w:val="0"/>
          <w:sz w:val="32"/>
          <w:szCs w:val="32"/>
          <w:u w:val="none"/>
          <w:lang w:eastAsia="zh-CN"/>
        </w:rPr>
        <w:t>前向</w:t>
      </w:r>
      <w:r>
        <w:rPr>
          <w:rFonts w:hint="eastAsia" w:cs="Times New Roman"/>
          <w:color w:val="auto"/>
          <w:spacing w:val="0"/>
          <w:sz w:val="32"/>
          <w:szCs w:val="32"/>
          <w:u w:val="none"/>
          <w:lang w:val="en-US" w:eastAsia="zh-CN"/>
        </w:rPr>
        <w:t>领导小组办公室</w:t>
      </w:r>
      <w:r>
        <w:rPr>
          <w:rFonts w:hint="default" w:ascii="Times New Roman" w:hAnsi="Times New Roman" w:eastAsia="仿宋_GB2312" w:cs="Times New Roman"/>
          <w:color w:val="auto"/>
          <w:spacing w:val="0"/>
          <w:sz w:val="32"/>
          <w:szCs w:val="32"/>
          <w:u w:val="none"/>
          <w:lang w:eastAsia="zh-CN"/>
        </w:rPr>
        <w:t>报送工作开展情况和相关台账。</w:t>
      </w:r>
      <w:r>
        <w:rPr>
          <w:rFonts w:hint="eastAsia" w:cs="Times New Roman"/>
          <w:color w:val="auto"/>
          <w:spacing w:val="0"/>
          <w:sz w:val="32"/>
          <w:szCs w:val="32"/>
          <w:u w:val="none"/>
          <w:lang w:val="en-US" w:eastAsia="zh-CN"/>
        </w:rPr>
        <w:t>领导小组办公室</w:t>
      </w:r>
      <w:r>
        <w:rPr>
          <w:rFonts w:hint="default" w:ascii="Times New Roman" w:hAnsi="Times New Roman" w:eastAsia="仿宋_GB2312" w:cs="Times New Roman"/>
          <w:color w:val="auto"/>
          <w:spacing w:val="0"/>
          <w:sz w:val="32"/>
          <w:szCs w:val="32"/>
          <w:u w:val="none"/>
        </w:rPr>
        <w:t>采取专题调度、督查督导、定期通报等方式，</w:t>
      </w:r>
      <w:r>
        <w:rPr>
          <w:rFonts w:hint="default" w:ascii="Times New Roman" w:hAnsi="Times New Roman" w:eastAsia="仿宋_GB2312" w:cs="Times New Roman"/>
          <w:color w:val="auto"/>
          <w:spacing w:val="0"/>
          <w:sz w:val="32"/>
          <w:szCs w:val="32"/>
          <w:u w:val="none"/>
          <w:lang w:eastAsia="zh-CN"/>
        </w:rPr>
        <w:t>对</w:t>
      </w:r>
      <w:r>
        <w:rPr>
          <w:rFonts w:hint="default" w:ascii="Times New Roman" w:hAnsi="Times New Roman" w:eastAsia="仿宋_GB2312" w:cs="Times New Roman"/>
          <w:color w:val="auto"/>
          <w:spacing w:val="0"/>
          <w:sz w:val="32"/>
          <w:szCs w:val="32"/>
          <w:u w:val="none"/>
        </w:rPr>
        <w:t>任务</w:t>
      </w:r>
      <w:r>
        <w:rPr>
          <w:rFonts w:hint="default" w:ascii="Times New Roman" w:hAnsi="Times New Roman" w:eastAsia="仿宋_GB2312" w:cs="Times New Roman"/>
          <w:color w:val="auto"/>
          <w:spacing w:val="0"/>
          <w:sz w:val="32"/>
          <w:szCs w:val="32"/>
          <w:u w:val="none"/>
          <w:lang w:eastAsia="zh-CN"/>
        </w:rPr>
        <w:t>的落实情况开展监督检查，及时向</w:t>
      </w:r>
      <w:r>
        <w:rPr>
          <w:rFonts w:hint="eastAsia" w:cs="Times New Roman"/>
          <w:color w:val="auto"/>
          <w:spacing w:val="0"/>
          <w:sz w:val="32"/>
          <w:szCs w:val="32"/>
          <w:u w:val="none"/>
          <w:lang w:val="en-US" w:eastAsia="zh-CN"/>
        </w:rPr>
        <w:t>主要领导</w:t>
      </w:r>
      <w:r>
        <w:rPr>
          <w:rFonts w:hint="default" w:ascii="Times New Roman" w:hAnsi="Times New Roman" w:eastAsia="仿宋_GB2312" w:cs="Times New Roman"/>
          <w:color w:val="auto"/>
          <w:spacing w:val="0"/>
          <w:sz w:val="32"/>
          <w:szCs w:val="32"/>
          <w:u w:val="none"/>
          <w:lang w:eastAsia="zh-CN"/>
        </w:rPr>
        <w:t>报送进展情况，每周至少</w:t>
      </w:r>
      <w:r>
        <w:rPr>
          <w:rFonts w:hint="eastAsia" w:cs="Times New Roman"/>
          <w:color w:val="auto"/>
          <w:spacing w:val="0"/>
          <w:sz w:val="32"/>
          <w:szCs w:val="32"/>
          <w:u w:val="none"/>
          <w:lang w:val="en-US" w:eastAsia="zh-CN"/>
        </w:rPr>
        <w:t>向县级</w:t>
      </w:r>
      <w:r>
        <w:rPr>
          <w:rFonts w:hint="default" w:ascii="Times New Roman" w:hAnsi="Times New Roman" w:eastAsia="仿宋_GB2312" w:cs="Times New Roman"/>
          <w:color w:val="auto"/>
          <w:spacing w:val="0"/>
          <w:sz w:val="32"/>
          <w:szCs w:val="32"/>
          <w:u w:val="none"/>
          <w:lang w:eastAsia="zh-CN"/>
        </w:rPr>
        <w:t>报送</w:t>
      </w:r>
      <w:r>
        <w:rPr>
          <w:rFonts w:hint="default" w:ascii="Times New Roman" w:hAnsi="Times New Roman" w:eastAsia="仿宋_GB2312" w:cs="Times New Roman"/>
          <w:color w:val="auto"/>
          <w:spacing w:val="0"/>
          <w:sz w:val="32"/>
          <w:szCs w:val="32"/>
          <w:u w:val="none"/>
          <w:lang w:val="en-US" w:eastAsia="zh-CN"/>
        </w:rPr>
        <w:t>1</w:t>
      </w:r>
      <w:r>
        <w:rPr>
          <w:rFonts w:hint="default" w:ascii="Times New Roman" w:hAnsi="Times New Roman" w:eastAsia="仿宋_GB2312" w:cs="Times New Roman"/>
          <w:color w:val="auto"/>
          <w:spacing w:val="0"/>
          <w:sz w:val="32"/>
          <w:szCs w:val="32"/>
          <w:u w:val="none"/>
          <w:lang w:eastAsia="zh-CN"/>
        </w:rPr>
        <w:t>篇</w:t>
      </w: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三抓三促</w:t>
      </w: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行动</w:t>
      </w:r>
      <w:r>
        <w:rPr>
          <w:rFonts w:hint="default" w:ascii="Times New Roman" w:hAnsi="Times New Roman" w:eastAsia="仿宋_GB2312" w:cs="Times New Roman"/>
          <w:color w:val="auto"/>
          <w:spacing w:val="0"/>
          <w:sz w:val="32"/>
          <w:szCs w:val="32"/>
          <w:u w:val="none"/>
          <w:lang w:eastAsia="zh-CN"/>
        </w:rPr>
        <w:t>简报或信息</w:t>
      </w:r>
      <w:r>
        <w:rPr>
          <w:rFonts w:hint="default" w:ascii="Times New Roman" w:hAnsi="Times New Roman" w:eastAsia="仿宋_GB2312" w:cs="Times New Roman"/>
          <w:color w:val="auto"/>
          <w:spacing w:val="0"/>
          <w:sz w:val="32"/>
          <w:szCs w:val="32"/>
          <w:u w:val="none"/>
        </w:rPr>
        <w:t>。</w:t>
      </w:r>
    </w:p>
    <w:p w14:paraId="1258AAE4">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jc w:val="both"/>
        <w:textAlignment w:val="auto"/>
        <w:outlineLvl w:val="9"/>
        <w:rPr>
          <w:rFonts w:hint="default" w:ascii="Times New Roman" w:hAnsi="Times New Roman" w:eastAsia="仿宋_GB2312" w:cs="Times New Roman"/>
          <w:color w:val="auto"/>
          <w:spacing w:val="0"/>
          <w:sz w:val="32"/>
          <w:szCs w:val="32"/>
          <w:u w:val="none"/>
          <w:lang w:eastAsia="zh-CN"/>
        </w:rPr>
      </w:pPr>
      <w:r>
        <w:rPr>
          <w:rFonts w:hint="default" w:ascii="楷体_GB2312" w:hAnsi="楷体_GB2312" w:eastAsia="楷体_GB2312" w:cs="楷体_GB2312"/>
          <w:b/>
          <w:bCs/>
          <w:color w:val="auto"/>
          <w:spacing w:val="0"/>
          <w:sz w:val="32"/>
          <w:szCs w:val="32"/>
          <w:u w:val="none"/>
        </w:rPr>
        <w:t>（三）总结提高阶段</w:t>
      </w:r>
      <w:r>
        <w:rPr>
          <w:rFonts w:hint="default" w:ascii="楷体_GB2312" w:hAnsi="楷体_GB2312" w:eastAsia="楷体_GB2312" w:cs="楷体_GB2312"/>
          <w:b/>
          <w:bCs/>
          <w:color w:val="auto"/>
          <w:spacing w:val="0"/>
          <w:sz w:val="32"/>
          <w:szCs w:val="32"/>
          <w:u w:val="none"/>
          <w:lang w:val="en"/>
        </w:rPr>
        <w:t>（</w:t>
      </w:r>
      <w:r>
        <w:rPr>
          <w:rFonts w:hint="default" w:ascii="楷体_GB2312" w:hAnsi="楷体_GB2312" w:eastAsia="楷体_GB2312" w:cs="楷体_GB2312"/>
          <w:b/>
          <w:bCs/>
          <w:color w:val="auto"/>
          <w:spacing w:val="0"/>
          <w:sz w:val="32"/>
          <w:szCs w:val="32"/>
          <w:u w:val="none"/>
        </w:rPr>
        <w:t>12月底</w:t>
      </w:r>
      <w:r>
        <w:rPr>
          <w:rFonts w:hint="default" w:ascii="楷体_GB2312" w:hAnsi="楷体_GB2312" w:eastAsia="楷体_GB2312" w:cs="楷体_GB2312"/>
          <w:b/>
          <w:bCs/>
          <w:color w:val="auto"/>
          <w:spacing w:val="0"/>
          <w:sz w:val="32"/>
          <w:szCs w:val="32"/>
          <w:u w:val="none"/>
          <w:lang w:val="en"/>
        </w:rPr>
        <w:t>）</w:t>
      </w:r>
      <w:r>
        <w:rPr>
          <w:rFonts w:hint="default" w:ascii="楷体_GB2312" w:hAnsi="楷体_GB2312" w:eastAsia="楷体_GB2312" w:cs="楷体_GB2312"/>
          <w:b/>
          <w:bCs/>
          <w:color w:val="auto"/>
          <w:spacing w:val="0"/>
          <w:sz w:val="32"/>
          <w:szCs w:val="32"/>
          <w:u w:val="none"/>
        </w:rPr>
        <w:t>。</w:t>
      </w:r>
      <w:r>
        <w:rPr>
          <w:rFonts w:hint="eastAsia" w:cs="Times New Roman"/>
          <w:color w:val="auto"/>
          <w:spacing w:val="0"/>
          <w:sz w:val="32"/>
          <w:szCs w:val="32"/>
          <w:u w:val="none"/>
          <w:lang w:val="en-US" w:eastAsia="zh-CN"/>
        </w:rPr>
        <w:t>全乡要</w:t>
      </w:r>
      <w:r>
        <w:rPr>
          <w:rFonts w:hint="default" w:ascii="Times New Roman" w:hAnsi="Times New Roman" w:eastAsia="仿宋_GB2312" w:cs="Times New Roman"/>
          <w:color w:val="auto"/>
          <w:spacing w:val="0"/>
          <w:sz w:val="32"/>
          <w:szCs w:val="32"/>
          <w:u w:val="none"/>
          <w:lang w:eastAsia="zh-CN"/>
        </w:rPr>
        <w:t>对</w:t>
      </w: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lang w:eastAsia="zh-CN"/>
        </w:rPr>
        <w:t>三抓三促</w:t>
      </w: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lang w:eastAsia="zh-CN"/>
        </w:rPr>
        <w:t>行动开展情况要认真进行</w:t>
      </w:r>
      <w:r>
        <w:rPr>
          <w:rFonts w:hint="default" w:ascii="Times New Roman" w:hAnsi="Times New Roman" w:eastAsia="仿宋_GB2312" w:cs="Times New Roman"/>
          <w:color w:val="auto"/>
          <w:sz w:val="32"/>
          <w:szCs w:val="32"/>
          <w:u w:val="none"/>
          <w:lang w:eastAsia="zh-CN"/>
        </w:rPr>
        <w:t>分析研究，</w:t>
      </w:r>
      <w:r>
        <w:rPr>
          <w:rFonts w:hint="default" w:ascii="Times New Roman" w:hAnsi="Times New Roman" w:eastAsia="仿宋_GB2312" w:cs="Times New Roman"/>
          <w:color w:val="auto"/>
          <w:spacing w:val="0"/>
          <w:sz w:val="32"/>
          <w:szCs w:val="32"/>
          <w:u w:val="none"/>
          <w:lang w:eastAsia="zh-CN"/>
        </w:rPr>
        <w:t>盘点检视、查漏补缺、形成常态长效机制。各</w:t>
      </w:r>
      <w:r>
        <w:rPr>
          <w:rFonts w:hint="eastAsia" w:cs="Times New Roman"/>
          <w:color w:val="auto"/>
          <w:spacing w:val="0"/>
          <w:sz w:val="32"/>
          <w:szCs w:val="32"/>
          <w:u w:val="none"/>
          <w:lang w:val="en-US" w:eastAsia="zh-CN"/>
        </w:rPr>
        <w:t>责任</w:t>
      </w:r>
      <w:r>
        <w:rPr>
          <w:rFonts w:hint="default" w:ascii="Times New Roman" w:hAnsi="Times New Roman" w:eastAsia="仿宋_GB2312" w:cs="Times New Roman"/>
          <w:color w:val="auto"/>
          <w:spacing w:val="0"/>
          <w:sz w:val="32"/>
          <w:szCs w:val="32"/>
          <w:u w:val="none"/>
          <w:lang w:eastAsia="zh-CN"/>
        </w:rPr>
        <w:t>单位</w:t>
      </w:r>
      <w:r>
        <w:rPr>
          <w:rFonts w:hint="default" w:ascii="Times New Roman" w:hAnsi="Times New Roman" w:eastAsia="仿宋_GB2312" w:cs="Times New Roman"/>
          <w:color w:val="auto"/>
          <w:spacing w:val="0"/>
          <w:sz w:val="32"/>
          <w:szCs w:val="32"/>
          <w:u w:val="none"/>
        </w:rPr>
        <w:t>要系统总结</w:t>
      </w:r>
      <w:r>
        <w:rPr>
          <w:rFonts w:hint="default" w:ascii="Times New Roman" w:hAnsi="Times New Roman" w:eastAsia="仿宋_GB2312" w:cs="Times New Roman"/>
          <w:color w:val="auto"/>
          <w:spacing w:val="0"/>
          <w:sz w:val="32"/>
          <w:szCs w:val="32"/>
          <w:u w:val="none"/>
          <w:lang w:eastAsia="zh-CN"/>
        </w:rPr>
        <w:t>专项行动</w:t>
      </w:r>
      <w:r>
        <w:rPr>
          <w:rFonts w:hint="default" w:ascii="Times New Roman" w:hAnsi="Times New Roman" w:eastAsia="仿宋_GB2312" w:cs="Times New Roman"/>
          <w:color w:val="auto"/>
          <w:spacing w:val="0"/>
          <w:sz w:val="32"/>
          <w:szCs w:val="32"/>
          <w:u w:val="none"/>
        </w:rPr>
        <w:t>中的</w:t>
      </w:r>
      <w:r>
        <w:rPr>
          <w:rFonts w:hint="default" w:ascii="Times New Roman" w:hAnsi="Times New Roman" w:eastAsia="仿宋_GB2312" w:cs="Times New Roman"/>
          <w:color w:val="auto"/>
          <w:spacing w:val="0"/>
          <w:sz w:val="32"/>
          <w:szCs w:val="32"/>
          <w:u w:val="none"/>
          <w:lang w:eastAsia="zh-CN"/>
        </w:rPr>
        <w:t>好</w:t>
      </w:r>
      <w:r>
        <w:rPr>
          <w:rFonts w:hint="default" w:ascii="Times New Roman" w:hAnsi="Times New Roman" w:eastAsia="仿宋_GB2312" w:cs="Times New Roman"/>
          <w:color w:val="auto"/>
          <w:spacing w:val="0"/>
          <w:sz w:val="32"/>
          <w:szCs w:val="32"/>
          <w:u w:val="none"/>
        </w:rPr>
        <w:t>经验</w:t>
      </w:r>
      <w:r>
        <w:rPr>
          <w:rFonts w:hint="default" w:ascii="Times New Roman" w:hAnsi="Times New Roman" w:eastAsia="仿宋_GB2312" w:cs="Times New Roman"/>
          <w:color w:val="auto"/>
          <w:spacing w:val="0"/>
          <w:sz w:val="32"/>
          <w:szCs w:val="32"/>
          <w:u w:val="none"/>
          <w:lang w:eastAsia="zh-CN"/>
        </w:rPr>
        <w:t>、好</w:t>
      </w:r>
      <w:r>
        <w:rPr>
          <w:rFonts w:hint="default" w:ascii="Times New Roman" w:hAnsi="Times New Roman" w:eastAsia="仿宋_GB2312" w:cs="Times New Roman"/>
          <w:color w:val="auto"/>
          <w:spacing w:val="0"/>
          <w:sz w:val="32"/>
          <w:szCs w:val="32"/>
          <w:u w:val="none"/>
        </w:rPr>
        <w:t>做法，</w:t>
      </w:r>
      <w:r>
        <w:rPr>
          <w:rFonts w:hint="default" w:ascii="Times New Roman" w:hAnsi="Times New Roman" w:eastAsia="仿宋_GB2312" w:cs="Times New Roman"/>
          <w:color w:val="auto"/>
          <w:spacing w:val="0"/>
          <w:sz w:val="32"/>
          <w:szCs w:val="32"/>
          <w:u w:val="none"/>
          <w:lang w:eastAsia="zh-CN"/>
        </w:rPr>
        <w:t>于</w:t>
      </w:r>
      <w:r>
        <w:rPr>
          <w:rFonts w:hint="default" w:ascii="Times New Roman" w:hAnsi="Times New Roman" w:eastAsia="仿宋_GB2312" w:cs="Times New Roman"/>
          <w:color w:val="auto"/>
          <w:spacing w:val="0"/>
          <w:sz w:val="32"/>
          <w:szCs w:val="32"/>
          <w:u w:val="none"/>
          <w:lang w:val="en-US" w:eastAsia="zh-CN"/>
        </w:rPr>
        <w:t>12月</w:t>
      </w:r>
      <w:r>
        <w:rPr>
          <w:rFonts w:hint="eastAsia" w:cs="Times New Roman"/>
          <w:color w:val="auto"/>
          <w:spacing w:val="0"/>
          <w:sz w:val="32"/>
          <w:szCs w:val="32"/>
          <w:u w:val="none"/>
          <w:lang w:val="en-US" w:eastAsia="zh-CN"/>
        </w:rPr>
        <w:t>1</w:t>
      </w:r>
      <w:r>
        <w:rPr>
          <w:rFonts w:hint="default" w:ascii="Times New Roman" w:hAnsi="Times New Roman" w:eastAsia="仿宋_GB2312" w:cs="Times New Roman"/>
          <w:color w:val="auto"/>
          <w:spacing w:val="0"/>
          <w:sz w:val="32"/>
          <w:szCs w:val="32"/>
          <w:u w:val="none"/>
          <w:lang w:val="en-US" w:eastAsia="zh-CN"/>
        </w:rPr>
        <w:t>0日前向领导小组办公室报送</w:t>
      </w: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lang w:eastAsia="zh-CN"/>
        </w:rPr>
        <w:t>三抓三促</w:t>
      </w: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lang w:eastAsia="zh-CN"/>
        </w:rPr>
        <w:t>行动总结报告及相关的印证资料。</w:t>
      </w:r>
    </w:p>
    <w:p w14:paraId="0B6468F1">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黑体" w:cs="Times New Roman"/>
          <w:color w:val="auto"/>
          <w:spacing w:val="0"/>
          <w:sz w:val="32"/>
          <w:szCs w:val="32"/>
          <w:u w:val="none"/>
          <w:lang w:eastAsia="zh-CN"/>
        </w:rPr>
      </w:pPr>
      <w:r>
        <w:rPr>
          <w:rFonts w:hint="default" w:ascii="Times New Roman" w:hAnsi="Times New Roman" w:eastAsia="黑体" w:cs="Times New Roman"/>
          <w:color w:val="auto"/>
          <w:spacing w:val="0"/>
          <w:sz w:val="32"/>
          <w:szCs w:val="32"/>
          <w:u w:val="none"/>
          <w:lang w:eastAsia="zh-CN"/>
        </w:rPr>
        <w:t>四、组织保障</w:t>
      </w:r>
    </w:p>
    <w:p w14:paraId="722C2FB1">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jc w:val="both"/>
        <w:textAlignment w:val="auto"/>
        <w:outlineLvl w:val="9"/>
        <w:rPr>
          <w:rFonts w:hint="default" w:ascii="Times New Roman" w:hAnsi="Times New Roman" w:eastAsia="仿宋_GB2312" w:cs="Times New Roman"/>
          <w:color w:val="auto"/>
          <w:sz w:val="32"/>
          <w:szCs w:val="32"/>
          <w:u w:val="none"/>
          <w:lang w:eastAsia="zh-CN"/>
        </w:rPr>
      </w:pPr>
      <w:r>
        <w:rPr>
          <w:rFonts w:hint="default" w:ascii="楷体_GB2312" w:hAnsi="楷体_GB2312" w:eastAsia="楷体_GB2312" w:cs="楷体_GB2312"/>
          <w:b/>
          <w:bCs/>
          <w:color w:val="auto"/>
          <w:spacing w:val="0"/>
          <w:sz w:val="32"/>
          <w:szCs w:val="32"/>
          <w:u w:val="none"/>
        </w:rPr>
        <w:t>（一）加强组织领导。</w:t>
      </w:r>
      <w:r>
        <w:rPr>
          <w:rFonts w:hint="default" w:ascii="Times New Roman" w:hAnsi="Times New Roman" w:eastAsia="仿宋_GB2312" w:cs="Times New Roman"/>
          <w:color w:val="auto"/>
          <w:spacing w:val="0"/>
          <w:sz w:val="32"/>
          <w:szCs w:val="32"/>
          <w:u w:val="none"/>
        </w:rPr>
        <w:t>成立</w:t>
      </w:r>
      <w:r>
        <w:rPr>
          <w:rFonts w:hint="default" w:ascii="Times New Roman" w:hAnsi="Times New Roman" w:eastAsia="仿宋_GB2312" w:cs="Times New Roman"/>
          <w:color w:val="auto"/>
          <w:spacing w:val="0"/>
          <w:sz w:val="32"/>
          <w:szCs w:val="32"/>
          <w:u w:val="none"/>
          <w:lang w:eastAsia="zh-CN"/>
        </w:rPr>
        <w:t>以</w:t>
      </w:r>
      <w:r>
        <w:rPr>
          <w:rFonts w:hint="eastAsia" w:cs="Times New Roman"/>
          <w:color w:val="auto"/>
          <w:spacing w:val="0"/>
          <w:sz w:val="32"/>
          <w:szCs w:val="32"/>
          <w:u w:val="none"/>
          <w:lang w:val="en-US" w:eastAsia="zh-CN"/>
        </w:rPr>
        <w:t>党委书记、乡长</w:t>
      </w:r>
      <w:r>
        <w:rPr>
          <w:rFonts w:hint="default" w:ascii="Times New Roman" w:hAnsi="Times New Roman" w:eastAsia="仿宋_GB2312" w:cs="Times New Roman"/>
          <w:color w:val="auto"/>
          <w:spacing w:val="0"/>
          <w:sz w:val="32"/>
          <w:szCs w:val="32"/>
          <w:u w:val="none"/>
        </w:rPr>
        <w:t>任组长，</w:t>
      </w:r>
      <w:r>
        <w:rPr>
          <w:rFonts w:hint="eastAsia" w:cs="Times New Roman"/>
          <w:color w:val="auto"/>
          <w:spacing w:val="0"/>
          <w:sz w:val="32"/>
          <w:szCs w:val="32"/>
          <w:u w:val="none"/>
          <w:lang w:val="en-US" w:eastAsia="zh-CN"/>
        </w:rPr>
        <w:t>其他科级</w:t>
      </w:r>
      <w:r>
        <w:rPr>
          <w:rFonts w:hint="default" w:ascii="Times New Roman" w:hAnsi="Times New Roman" w:eastAsia="仿宋_GB2312" w:cs="Times New Roman"/>
          <w:color w:val="auto"/>
          <w:spacing w:val="0"/>
          <w:sz w:val="32"/>
          <w:szCs w:val="32"/>
          <w:u w:val="none"/>
        </w:rPr>
        <w:t>领导为成员</w:t>
      </w:r>
      <w:r>
        <w:rPr>
          <w:rFonts w:hint="default" w:ascii="Times New Roman" w:hAnsi="Times New Roman" w:eastAsia="仿宋_GB2312" w:cs="Times New Roman"/>
          <w:color w:val="auto"/>
          <w:spacing w:val="0"/>
          <w:sz w:val="32"/>
          <w:szCs w:val="32"/>
          <w:u w:val="none"/>
          <w:lang w:eastAsia="zh-CN"/>
        </w:rPr>
        <w:t>的</w:t>
      </w: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三抓三促</w:t>
      </w:r>
      <w:r>
        <w:rPr>
          <w:rFonts w:hint="eastAsia"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行动领导小组。领导小组下设办公室，</w:t>
      </w:r>
      <w:r>
        <w:rPr>
          <w:rFonts w:hint="default" w:ascii="Times New Roman" w:hAnsi="Times New Roman" w:eastAsia="仿宋_GB2312" w:cs="Times New Roman"/>
          <w:color w:val="auto"/>
          <w:spacing w:val="0"/>
          <w:sz w:val="32"/>
          <w:szCs w:val="32"/>
          <w:u w:val="none"/>
          <w:lang w:eastAsia="zh-CN"/>
        </w:rPr>
        <w:t>办公室设在</w:t>
      </w:r>
      <w:r>
        <w:rPr>
          <w:rFonts w:hint="eastAsia" w:cs="Times New Roman"/>
          <w:color w:val="auto"/>
          <w:spacing w:val="0"/>
          <w:sz w:val="32"/>
          <w:szCs w:val="32"/>
          <w:u w:val="none"/>
          <w:lang w:val="en-US" w:eastAsia="zh-CN"/>
        </w:rPr>
        <w:t>乡党政综合办公室</w:t>
      </w:r>
      <w:r>
        <w:rPr>
          <w:rFonts w:hint="default" w:ascii="Times New Roman" w:hAnsi="Times New Roman" w:eastAsia="仿宋_GB2312" w:cs="Times New Roman"/>
          <w:color w:val="auto"/>
          <w:spacing w:val="0"/>
          <w:sz w:val="32"/>
          <w:szCs w:val="32"/>
          <w:u w:val="none"/>
          <w:lang w:eastAsia="zh-CN"/>
        </w:rPr>
        <w:t>，由</w:t>
      </w:r>
      <w:r>
        <w:rPr>
          <w:rFonts w:hint="eastAsia" w:cs="Times New Roman"/>
          <w:color w:val="auto"/>
          <w:spacing w:val="0"/>
          <w:sz w:val="32"/>
          <w:szCs w:val="32"/>
          <w:u w:val="none"/>
          <w:lang w:val="en-US" w:eastAsia="zh-CN"/>
        </w:rPr>
        <w:t>魏小军同志</w:t>
      </w:r>
      <w:r>
        <w:rPr>
          <w:rFonts w:hint="default" w:ascii="Times New Roman" w:hAnsi="Times New Roman" w:eastAsia="仿宋_GB2312" w:cs="Times New Roman"/>
          <w:color w:val="auto"/>
          <w:spacing w:val="0"/>
          <w:sz w:val="32"/>
          <w:szCs w:val="32"/>
          <w:u w:val="none"/>
        </w:rPr>
        <w:t>兼任办公室主任。</w:t>
      </w:r>
      <w:r>
        <w:rPr>
          <w:rFonts w:hint="default" w:ascii="Times New Roman" w:hAnsi="Times New Roman" w:eastAsia="仿宋_GB2312" w:cs="Times New Roman"/>
          <w:color w:val="auto"/>
          <w:spacing w:val="0"/>
          <w:sz w:val="32"/>
          <w:szCs w:val="32"/>
          <w:u w:val="none"/>
          <w:lang w:eastAsia="zh-CN"/>
        </w:rPr>
        <w:t>领导小组组成人员要认真履行工作职责，强化协作配合，各负其责、</w:t>
      </w:r>
      <w:r>
        <w:rPr>
          <w:rFonts w:hint="default" w:ascii="Times New Roman" w:hAnsi="Times New Roman" w:eastAsia="仿宋_GB2312" w:cs="Times New Roman"/>
          <w:color w:val="auto"/>
          <w:sz w:val="32"/>
          <w:szCs w:val="32"/>
          <w:u w:val="none"/>
        </w:rPr>
        <w:t>统筹抓好落实</w:t>
      </w:r>
      <w:r>
        <w:rPr>
          <w:rFonts w:hint="default" w:ascii="Times New Roman" w:hAnsi="Times New Roman" w:eastAsia="仿宋_GB2312" w:cs="Times New Roman"/>
          <w:color w:val="auto"/>
          <w:sz w:val="32"/>
          <w:szCs w:val="32"/>
          <w:u w:val="none"/>
          <w:lang w:eastAsia="zh-CN"/>
        </w:rPr>
        <w:t>。</w:t>
      </w:r>
    </w:p>
    <w:p w14:paraId="1FF1FDFC">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b/>
          <w:bCs/>
          <w:color w:val="auto"/>
          <w:spacing w:val="0"/>
          <w:sz w:val="32"/>
          <w:szCs w:val="32"/>
          <w:u w:val="none"/>
        </w:rPr>
        <w:t>（二）压实各方责任。</w:t>
      </w:r>
      <w:r>
        <w:rPr>
          <w:rFonts w:hint="default" w:ascii="Times New Roman" w:hAnsi="Times New Roman" w:eastAsia="仿宋_GB2312" w:cs="Times New Roman"/>
          <w:color w:val="auto"/>
          <w:spacing w:val="0"/>
          <w:sz w:val="32"/>
          <w:szCs w:val="32"/>
          <w:u w:val="none"/>
        </w:rPr>
        <w:t>主要负责同志要担起第一责任人责任，亲自安排谋划、推进落实，既挂帅又出征，</w:t>
      </w:r>
      <w:r>
        <w:rPr>
          <w:rFonts w:hint="default" w:ascii="Times New Roman" w:hAnsi="Times New Roman" w:eastAsia="仿宋_GB2312" w:cs="Times New Roman"/>
          <w:color w:val="auto"/>
          <w:spacing w:val="0"/>
          <w:sz w:val="32"/>
          <w:szCs w:val="32"/>
        </w:rPr>
        <w:t>以身作则、以上率下，推动形成齐抓共管、合力攻坚的工作局面。各</w:t>
      </w:r>
      <w:r>
        <w:rPr>
          <w:rFonts w:hint="eastAsia" w:cs="Times New Roman"/>
          <w:color w:val="auto"/>
          <w:spacing w:val="0"/>
          <w:sz w:val="32"/>
          <w:szCs w:val="32"/>
          <w:lang w:val="en-US" w:eastAsia="zh-CN"/>
        </w:rPr>
        <w:t>责任</w:t>
      </w:r>
      <w:r>
        <w:rPr>
          <w:rFonts w:hint="default" w:ascii="Times New Roman" w:hAnsi="Times New Roman" w:eastAsia="仿宋_GB2312" w:cs="Times New Roman"/>
          <w:color w:val="auto"/>
          <w:spacing w:val="0"/>
          <w:sz w:val="32"/>
          <w:szCs w:val="32"/>
        </w:rPr>
        <w:t>单位要认真履行职责，积极主动作为，</w:t>
      </w:r>
      <w:r>
        <w:rPr>
          <w:rFonts w:hint="default" w:ascii="Times New Roman" w:hAnsi="Times New Roman" w:eastAsia="仿宋_GB2312" w:cs="Times New Roman"/>
          <w:color w:val="auto"/>
          <w:spacing w:val="-6"/>
          <w:sz w:val="32"/>
          <w:szCs w:val="32"/>
        </w:rPr>
        <w:t>及时</w:t>
      </w:r>
      <w:r>
        <w:rPr>
          <w:rFonts w:hint="eastAsia" w:cs="Times New Roman"/>
          <w:color w:val="auto"/>
          <w:spacing w:val="-6"/>
          <w:sz w:val="32"/>
          <w:szCs w:val="32"/>
          <w:lang w:val="en-US" w:eastAsia="zh-CN"/>
        </w:rPr>
        <w:t>汇报</w:t>
      </w:r>
      <w:r>
        <w:rPr>
          <w:rFonts w:hint="default" w:ascii="Times New Roman" w:hAnsi="Times New Roman" w:eastAsia="仿宋_GB2312" w:cs="Times New Roman"/>
          <w:color w:val="auto"/>
          <w:spacing w:val="-6"/>
          <w:sz w:val="32"/>
          <w:szCs w:val="32"/>
        </w:rPr>
        <w:t>进展情况，分析解决工作中存在的困难和问题，</w:t>
      </w:r>
      <w:r>
        <w:rPr>
          <w:rFonts w:hint="default" w:ascii="Times New Roman" w:hAnsi="Times New Roman" w:eastAsia="仿宋_GB2312" w:cs="Times New Roman"/>
          <w:color w:val="auto"/>
          <w:spacing w:val="0"/>
          <w:sz w:val="32"/>
          <w:szCs w:val="32"/>
        </w:rPr>
        <w:t>抓好实施。</w:t>
      </w:r>
      <w:r>
        <w:rPr>
          <w:rFonts w:hint="eastAsia" w:cs="Times New Roman"/>
          <w:color w:val="auto"/>
          <w:spacing w:val="0"/>
          <w:sz w:val="32"/>
          <w:szCs w:val="32"/>
          <w:lang w:val="en-US" w:eastAsia="zh-CN"/>
        </w:rPr>
        <w:t>乡纪委（监察室）</w:t>
      </w:r>
      <w:r>
        <w:rPr>
          <w:rFonts w:hint="default" w:ascii="Times New Roman" w:hAnsi="Times New Roman" w:eastAsia="仿宋_GB2312" w:cs="Times New Roman"/>
          <w:color w:val="auto"/>
          <w:spacing w:val="0"/>
          <w:sz w:val="32"/>
          <w:szCs w:val="32"/>
        </w:rPr>
        <w:t>要切实履行监督责任，推动</w:t>
      </w:r>
      <w:r>
        <w:rPr>
          <w:rFonts w:hint="eastAsia" w:cs="Times New Roman"/>
          <w:color w:val="auto"/>
          <w:spacing w:val="0"/>
          <w:sz w:val="32"/>
          <w:szCs w:val="32"/>
          <w:lang w:val="en-US" w:eastAsia="zh-CN"/>
        </w:rPr>
        <w:t>全乡</w:t>
      </w:r>
      <w:r>
        <w:rPr>
          <w:rFonts w:hint="default" w:ascii="Times New Roman" w:hAnsi="Times New Roman" w:eastAsia="仿宋_GB2312" w:cs="Times New Roman"/>
          <w:color w:val="auto"/>
          <w:spacing w:val="0"/>
          <w:sz w:val="32"/>
          <w:szCs w:val="32"/>
        </w:rPr>
        <w:t>不折不扣落实好各项规定动作；对重视不够、推进不力、图形式走过场的，及时约谈提醒、通报批评；对问题频发多发、造成严重后果或恶劣影响的，严肃追责问责</w:t>
      </w:r>
      <w:r>
        <w:rPr>
          <w:rFonts w:hint="default" w:ascii="Times New Roman" w:hAnsi="Times New Roman" w:eastAsia="仿宋_GB2312" w:cs="Times New Roman"/>
          <w:color w:val="auto"/>
          <w:spacing w:val="0"/>
          <w:sz w:val="32"/>
          <w:szCs w:val="32"/>
          <w:lang w:eastAsia="zh-CN"/>
        </w:rPr>
        <w:t>；对监督检查中发现的</w:t>
      </w:r>
      <w:r>
        <w:rPr>
          <w:rFonts w:hint="default" w:ascii="Times New Roman" w:hAnsi="Times New Roman" w:eastAsia="仿宋_GB2312" w:cs="Times New Roman"/>
          <w:color w:val="auto"/>
          <w:spacing w:val="0"/>
          <w:sz w:val="32"/>
          <w:szCs w:val="32"/>
        </w:rPr>
        <w:t>典型问题</w:t>
      </w:r>
      <w:r>
        <w:rPr>
          <w:rFonts w:hint="default" w:ascii="Times New Roman" w:hAnsi="Times New Roman" w:eastAsia="仿宋_GB2312" w:cs="Times New Roman"/>
          <w:color w:val="auto"/>
          <w:spacing w:val="0"/>
          <w:sz w:val="32"/>
          <w:szCs w:val="32"/>
          <w:lang w:eastAsia="zh-CN"/>
        </w:rPr>
        <w:t>在全</w:t>
      </w:r>
      <w:r>
        <w:rPr>
          <w:rFonts w:hint="eastAsia" w:cs="Times New Roman"/>
          <w:color w:val="auto"/>
          <w:spacing w:val="0"/>
          <w:sz w:val="32"/>
          <w:szCs w:val="32"/>
          <w:lang w:val="en-US" w:eastAsia="zh-CN"/>
        </w:rPr>
        <w:t>乡</w:t>
      </w:r>
      <w:r>
        <w:rPr>
          <w:rFonts w:hint="default" w:ascii="Times New Roman" w:hAnsi="Times New Roman" w:eastAsia="仿宋_GB2312" w:cs="Times New Roman"/>
          <w:color w:val="auto"/>
          <w:spacing w:val="0"/>
          <w:sz w:val="32"/>
          <w:szCs w:val="32"/>
          <w:lang w:eastAsia="zh-CN"/>
        </w:rPr>
        <w:t>范围内进行</w:t>
      </w:r>
      <w:r>
        <w:rPr>
          <w:rFonts w:hint="default" w:ascii="Times New Roman" w:hAnsi="Times New Roman" w:eastAsia="仿宋_GB2312" w:cs="Times New Roman"/>
          <w:color w:val="auto"/>
          <w:spacing w:val="0"/>
          <w:sz w:val="32"/>
          <w:szCs w:val="32"/>
        </w:rPr>
        <w:t>通报曝光。</w:t>
      </w:r>
    </w:p>
    <w:p w14:paraId="62E5EC9A">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pacing w:val="0"/>
          <w:sz w:val="32"/>
          <w:szCs w:val="32"/>
        </w:rPr>
        <w:t>（三）</w:t>
      </w:r>
      <w:r>
        <w:rPr>
          <w:rFonts w:hint="default" w:ascii="Times New Roman" w:hAnsi="Times New Roman" w:eastAsia="楷体_GB2312" w:cs="Times New Roman"/>
          <w:b/>
          <w:bCs/>
          <w:color w:val="auto"/>
          <w:spacing w:val="0"/>
          <w:sz w:val="32"/>
          <w:szCs w:val="32"/>
          <w:lang w:eastAsia="zh-CN"/>
        </w:rPr>
        <w:t>强化统筹推进</w:t>
      </w:r>
      <w:r>
        <w:rPr>
          <w:rFonts w:hint="default" w:ascii="Times New Roman" w:hAnsi="Times New Roman" w:eastAsia="楷体_GB2312" w:cs="Times New Roman"/>
          <w:b/>
          <w:bCs/>
          <w:color w:val="auto"/>
          <w:spacing w:val="0"/>
          <w:sz w:val="32"/>
          <w:szCs w:val="32"/>
        </w:rPr>
        <w:t>。</w:t>
      </w:r>
      <w:r>
        <w:rPr>
          <w:rFonts w:hint="eastAsia" w:cs="Times New Roman"/>
          <w:color w:val="auto"/>
          <w:spacing w:val="0"/>
          <w:sz w:val="32"/>
          <w:szCs w:val="32"/>
          <w:lang w:val="en-US" w:eastAsia="zh-CN"/>
        </w:rPr>
        <w:t>全乡上下</w:t>
      </w:r>
      <w:r>
        <w:rPr>
          <w:rFonts w:hint="default" w:ascii="Times New Roman" w:hAnsi="Times New Roman" w:eastAsia="仿宋_GB2312" w:cs="Times New Roman"/>
          <w:color w:val="auto"/>
          <w:spacing w:val="0"/>
          <w:sz w:val="32"/>
          <w:szCs w:val="32"/>
        </w:rPr>
        <w:t>要把</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三抓三促</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行动与</w:t>
      </w:r>
      <w:r>
        <w:rPr>
          <w:rFonts w:hint="default" w:ascii="Times New Roman" w:hAnsi="Times New Roman" w:eastAsia="仿宋_GB2312" w:cs="Times New Roman"/>
          <w:color w:val="auto"/>
          <w:spacing w:val="0"/>
          <w:sz w:val="32"/>
          <w:szCs w:val="32"/>
          <w:lang w:eastAsia="zh-CN"/>
        </w:rPr>
        <w:t>高质量发展</w:t>
      </w:r>
      <w:r>
        <w:rPr>
          <w:rFonts w:hint="default" w:ascii="Times New Roman" w:hAnsi="Times New Roman" w:eastAsia="仿宋_GB2312" w:cs="Times New Roman"/>
          <w:color w:val="auto"/>
          <w:spacing w:val="0"/>
          <w:sz w:val="32"/>
          <w:szCs w:val="32"/>
        </w:rPr>
        <w:t>统筹起来，一体部署、一体推进、一体落实，以</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三抓三促</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行动的扎实开展助推</w:t>
      </w:r>
      <w:r>
        <w:rPr>
          <w:rFonts w:hint="default" w:ascii="Times New Roman" w:hAnsi="Times New Roman" w:eastAsia="仿宋_GB2312" w:cs="Times New Roman"/>
          <w:color w:val="auto"/>
          <w:spacing w:val="0"/>
          <w:sz w:val="32"/>
          <w:szCs w:val="32"/>
          <w:lang w:eastAsia="zh-CN"/>
        </w:rPr>
        <w:t>全</w:t>
      </w:r>
      <w:r>
        <w:rPr>
          <w:rFonts w:hint="eastAsia" w:cs="Times New Roman"/>
          <w:color w:val="auto"/>
          <w:spacing w:val="0"/>
          <w:sz w:val="32"/>
          <w:szCs w:val="32"/>
          <w:lang w:val="en-US" w:eastAsia="zh-CN"/>
        </w:rPr>
        <w:t>乡</w:t>
      </w:r>
      <w:r>
        <w:rPr>
          <w:rFonts w:hint="default" w:ascii="Times New Roman" w:hAnsi="Times New Roman" w:eastAsia="仿宋_GB2312" w:cs="Times New Roman"/>
          <w:color w:val="auto"/>
          <w:spacing w:val="0"/>
          <w:sz w:val="32"/>
          <w:szCs w:val="32"/>
        </w:rPr>
        <w:t>高质量发展取得新进展新成效。</w:t>
      </w:r>
      <w:r>
        <w:rPr>
          <w:rFonts w:hint="default" w:ascii="Times New Roman" w:hAnsi="Times New Roman" w:eastAsia="仿宋_GB2312" w:cs="Times New Roman"/>
          <w:color w:val="auto"/>
          <w:sz w:val="32"/>
          <w:szCs w:val="32"/>
        </w:rPr>
        <w:t>领导小组办公室</w:t>
      </w:r>
      <w:r>
        <w:rPr>
          <w:rFonts w:hint="default" w:ascii="Times New Roman" w:hAnsi="Times New Roman" w:eastAsia="仿宋_GB2312" w:cs="Times New Roman"/>
          <w:color w:val="auto"/>
          <w:sz w:val="32"/>
          <w:szCs w:val="32"/>
          <w:lang w:eastAsia="zh-CN"/>
        </w:rPr>
        <w:t>要</w:t>
      </w:r>
      <w:r>
        <w:rPr>
          <w:rFonts w:hint="default" w:ascii="Times New Roman" w:hAnsi="Times New Roman" w:eastAsia="仿宋_GB2312" w:cs="Times New Roman"/>
          <w:color w:val="auto"/>
          <w:sz w:val="32"/>
          <w:szCs w:val="32"/>
        </w:rPr>
        <w:t>综合运用查阅资料、实地督导、</w:t>
      </w:r>
      <w:r>
        <w:rPr>
          <w:rFonts w:hint="default" w:ascii="Times New Roman" w:hAnsi="Times New Roman" w:eastAsia="仿宋_GB2312" w:cs="Times New Roman"/>
          <w:color w:val="auto"/>
          <w:sz w:val="32"/>
          <w:szCs w:val="32"/>
          <w:lang w:eastAsia="zh-CN"/>
        </w:rPr>
        <w:t>专题</w:t>
      </w:r>
      <w:r>
        <w:rPr>
          <w:rFonts w:hint="default" w:ascii="Times New Roman" w:hAnsi="Times New Roman" w:eastAsia="仿宋_GB2312" w:cs="Times New Roman"/>
          <w:color w:val="auto"/>
          <w:sz w:val="32"/>
          <w:szCs w:val="32"/>
        </w:rPr>
        <w:t>调研、抽查暗访等方式，对</w:t>
      </w:r>
      <w:r>
        <w:rPr>
          <w:rFonts w:hint="default" w:ascii="Times New Roman" w:hAnsi="Times New Roman" w:eastAsia="仿宋_GB2312" w:cs="Times New Roman"/>
          <w:color w:val="auto"/>
          <w:sz w:val="32"/>
          <w:szCs w:val="32"/>
          <w:lang w:eastAsia="zh-CN"/>
        </w:rPr>
        <w:t>方案中确定的主要</w:t>
      </w:r>
      <w:r>
        <w:rPr>
          <w:rFonts w:hint="default" w:ascii="Times New Roman" w:hAnsi="Times New Roman" w:eastAsia="仿宋_GB2312" w:cs="Times New Roman"/>
          <w:color w:val="auto"/>
          <w:sz w:val="32"/>
          <w:szCs w:val="32"/>
        </w:rPr>
        <w:t>任务</w:t>
      </w:r>
      <w:r>
        <w:rPr>
          <w:rFonts w:hint="default" w:ascii="Times New Roman" w:hAnsi="Times New Roman" w:eastAsia="仿宋_GB2312" w:cs="Times New Roman"/>
          <w:color w:val="auto"/>
          <w:sz w:val="32"/>
          <w:szCs w:val="32"/>
          <w:lang w:eastAsia="zh-CN"/>
        </w:rPr>
        <w:t>落实情况</w:t>
      </w:r>
      <w:r>
        <w:rPr>
          <w:rFonts w:hint="default" w:ascii="Times New Roman" w:hAnsi="Times New Roman" w:eastAsia="仿宋_GB2312" w:cs="Times New Roman"/>
          <w:color w:val="auto"/>
          <w:sz w:val="32"/>
          <w:szCs w:val="32"/>
        </w:rPr>
        <w:t>进行跟踪监督，</w:t>
      </w:r>
      <w:r>
        <w:rPr>
          <w:rFonts w:hint="default" w:ascii="Times New Roman" w:hAnsi="Times New Roman" w:eastAsia="仿宋_GB2312" w:cs="Times New Roman"/>
          <w:color w:val="auto"/>
          <w:sz w:val="32"/>
          <w:szCs w:val="32"/>
          <w:lang w:eastAsia="zh-CN"/>
        </w:rPr>
        <w:t>实行</w:t>
      </w:r>
      <w:r>
        <w:rPr>
          <w:rFonts w:hint="default" w:ascii="Times New Roman" w:hAnsi="Times New Roman" w:eastAsia="仿宋_GB2312" w:cs="Times New Roman"/>
          <w:color w:val="auto"/>
          <w:sz w:val="32"/>
          <w:szCs w:val="32"/>
        </w:rPr>
        <w:t>台账</w:t>
      </w:r>
      <w:r>
        <w:rPr>
          <w:rFonts w:hint="default" w:ascii="Times New Roman" w:hAnsi="Times New Roman" w:eastAsia="仿宋_GB2312" w:cs="Times New Roman"/>
          <w:color w:val="auto"/>
          <w:sz w:val="32"/>
          <w:szCs w:val="32"/>
          <w:lang w:eastAsia="zh-CN"/>
        </w:rPr>
        <w:t>式</w:t>
      </w:r>
      <w:r>
        <w:rPr>
          <w:rFonts w:hint="default" w:ascii="Times New Roman" w:hAnsi="Times New Roman" w:eastAsia="仿宋_GB2312" w:cs="Times New Roman"/>
          <w:color w:val="auto"/>
          <w:sz w:val="32"/>
          <w:szCs w:val="32"/>
        </w:rPr>
        <w:t>管理，逐项对账销号，</w:t>
      </w:r>
      <w:r>
        <w:rPr>
          <w:rFonts w:hint="default" w:ascii="Times New Roman" w:hAnsi="Times New Roman" w:eastAsia="仿宋_GB2312" w:cs="Times New Roman"/>
          <w:color w:val="auto"/>
          <w:spacing w:val="0"/>
          <w:sz w:val="32"/>
          <w:szCs w:val="32"/>
        </w:rPr>
        <w:t>发现问题及时反馈、限时整改，</w:t>
      </w:r>
      <w:r>
        <w:rPr>
          <w:rFonts w:hint="default" w:ascii="Times New Roman" w:hAnsi="Times New Roman" w:eastAsia="仿宋_GB2312" w:cs="Times New Roman"/>
          <w:color w:val="auto"/>
          <w:sz w:val="32"/>
          <w:szCs w:val="32"/>
        </w:rPr>
        <w:t>确保</w:t>
      </w:r>
      <w:r>
        <w:rPr>
          <w:rFonts w:hint="default" w:ascii="Times New Roman" w:hAnsi="Times New Roman" w:eastAsia="仿宋_GB2312" w:cs="Times New Roman"/>
          <w:color w:val="auto"/>
          <w:sz w:val="32"/>
          <w:szCs w:val="32"/>
          <w:lang w:eastAsia="zh-CN"/>
        </w:rPr>
        <w:t>各项</w:t>
      </w:r>
      <w:r>
        <w:rPr>
          <w:rFonts w:hint="default" w:ascii="Times New Roman" w:hAnsi="Times New Roman" w:eastAsia="仿宋_GB2312" w:cs="Times New Roman"/>
          <w:color w:val="auto"/>
          <w:sz w:val="32"/>
          <w:szCs w:val="32"/>
        </w:rPr>
        <w:t>任务抓实见效。</w:t>
      </w:r>
    </w:p>
    <w:p w14:paraId="0E9D6865">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3"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楷体_GB2312" w:cs="Times New Roman"/>
          <w:b/>
          <w:bCs/>
          <w:color w:val="auto"/>
          <w:spacing w:val="0"/>
          <w:sz w:val="32"/>
          <w:szCs w:val="32"/>
        </w:rPr>
        <w:t>（</w:t>
      </w:r>
      <w:r>
        <w:rPr>
          <w:rFonts w:hint="eastAsia" w:eastAsia="楷体_GB2312" w:cs="Times New Roman"/>
          <w:b/>
          <w:bCs/>
          <w:color w:val="auto"/>
          <w:spacing w:val="0"/>
          <w:sz w:val="32"/>
          <w:szCs w:val="32"/>
          <w:lang w:val="en-US" w:eastAsia="zh-CN"/>
        </w:rPr>
        <w:t>四</w:t>
      </w:r>
      <w:r>
        <w:rPr>
          <w:rFonts w:hint="default" w:ascii="Times New Roman" w:hAnsi="Times New Roman" w:eastAsia="楷体_GB2312" w:cs="Times New Roman"/>
          <w:b/>
          <w:bCs/>
          <w:color w:val="auto"/>
          <w:spacing w:val="0"/>
          <w:sz w:val="32"/>
          <w:szCs w:val="32"/>
        </w:rPr>
        <w:t>）</w:t>
      </w:r>
      <w:r>
        <w:rPr>
          <w:rFonts w:hint="default" w:ascii="Times New Roman" w:hAnsi="Times New Roman" w:eastAsia="楷体_GB2312" w:cs="Times New Roman"/>
          <w:b/>
          <w:bCs/>
          <w:color w:val="auto"/>
          <w:spacing w:val="0"/>
          <w:sz w:val="32"/>
          <w:szCs w:val="32"/>
          <w:lang w:eastAsia="zh-CN"/>
        </w:rPr>
        <w:t>注重行动实效</w:t>
      </w:r>
      <w:r>
        <w:rPr>
          <w:rFonts w:hint="default" w:ascii="Times New Roman" w:hAnsi="Times New Roman" w:eastAsia="楷体_GB2312" w:cs="Times New Roman"/>
          <w:b/>
          <w:bCs/>
          <w:color w:val="auto"/>
          <w:spacing w:val="0"/>
          <w:sz w:val="32"/>
          <w:szCs w:val="32"/>
        </w:rPr>
        <w:t>。</w:t>
      </w:r>
      <w:r>
        <w:rPr>
          <w:rFonts w:hint="default" w:ascii="Times New Roman" w:hAnsi="Times New Roman" w:eastAsia="仿宋_GB2312" w:cs="Times New Roman"/>
          <w:color w:val="auto"/>
          <w:spacing w:val="0"/>
          <w:sz w:val="32"/>
          <w:szCs w:val="32"/>
          <w:lang w:eastAsia="zh-CN"/>
        </w:rPr>
        <w:t>全</w:t>
      </w:r>
      <w:r>
        <w:rPr>
          <w:rFonts w:hint="eastAsia" w:cs="Times New Roman"/>
          <w:color w:val="auto"/>
          <w:spacing w:val="0"/>
          <w:sz w:val="32"/>
          <w:szCs w:val="32"/>
          <w:lang w:val="en-US" w:eastAsia="zh-CN"/>
        </w:rPr>
        <w:t>乡上下</w:t>
      </w:r>
      <w:r>
        <w:rPr>
          <w:rFonts w:hint="default" w:ascii="Times New Roman" w:hAnsi="Times New Roman" w:eastAsia="仿宋_GB2312" w:cs="Times New Roman"/>
          <w:color w:val="auto"/>
          <w:spacing w:val="0"/>
          <w:sz w:val="32"/>
          <w:szCs w:val="32"/>
          <w:lang w:eastAsia="zh-CN"/>
        </w:rPr>
        <w:t>要在注重实效上下功夫，真正将</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三抓三促</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行动作为检验</w:t>
      </w:r>
      <w:r>
        <w:rPr>
          <w:rFonts w:hint="eastAsia" w:cs="Times New Roman"/>
          <w:color w:val="auto"/>
          <w:spacing w:val="0"/>
          <w:sz w:val="32"/>
          <w:szCs w:val="32"/>
          <w:lang w:val="en-US" w:eastAsia="zh-CN"/>
        </w:rPr>
        <w:t>自身</w:t>
      </w:r>
      <w:r>
        <w:rPr>
          <w:rFonts w:hint="default" w:ascii="Times New Roman" w:hAnsi="Times New Roman" w:eastAsia="仿宋_GB2312" w:cs="Times New Roman"/>
          <w:color w:val="auto"/>
          <w:spacing w:val="0"/>
          <w:sz w:val="32"/>
          <w:szCs w:val="32"/>
          <w:lang w:eastAsia="zh-CN"/>
        </w:rPr>
        <w:t>履职能力的一项重要抓手，各行业、各层级都要实现全面覆盖，把方案中的规定动作和要解决的突出问题对号入座，找准症结，列出清单，查明原因，解决到位。同时，要</w:t>
      </w:r>
      <w:r>
        <w:rPr>
          <w:rFonts w:hint="default" w:ascii="Times New Roman" w:hAnsi="Times New Roman" w:eastAsia="仿宋_GB2312" w:cs="Times New Roman"/>
          <w:color w:val="auto"/>
          <w:spacing w:val="0"/>
          <w:sz w:val="32"/>
          <w:szCs w:val="32"/>
        </w:rPr>
        <w:t>全方位、多层次宣传</w:t>
      </w:r>
      <w:r>
        <w:rPr>
          <w:rFonts w:hint="default" w:ascii="Times New Roman" w:hAnsi="Times New Roman" w:eastAsia="仿宋_GB2312" w:cs="Times New Roman"/>
          <w:color w:val="auto"/>
          <w:spacing w:val="0"/>
          <w:sz w:val="32"/>
          <w:szCs w:val="32"/>
          <w:lang w:eastAsia="zh-CN"/>
        </w:rPr>
        <w:t>全</w:t>
      </w:r>
      <w:r>
        <w:rPr>
          <w:rFonts w:hint="eastAsia" w:cs="Times New Roman"/>
          <w:color w:val="auto"/>
          <w:spacing w:val="0"/>
          <w:sz w:val="32"/>
          <w:szCs w:val="32"/>
          <w:lang w:val="en-US" w:eastAsia="zh-CN"/>
        </w:rPr>
        <w:t>乡</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三抓三促</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行动开展过程中</w:t>
      </w:r>
      <w:r>
        <w:rPr>
          <w:rFonts w:hint="default" w:ascii="Times New Roman" w:hAnsi="Times New Roman" w:eastAsia="仿宋_GB2312" w:cs="Times New Roman"/>
          <w:color w:val="auto"/>
          <w:spacing w:val="0"/>
          <w:sz w:val="32"/>
          <w:szCs w:val="32"/>
        </w:rPr>
        <w:t>形成的好经验好做法</w:t>
      </w:r>
      <w:r>
        <w:rPr>
          <w:rFonts w:hint="default" w:ascii="Times New Roman" w:hAnsi="Times New Roman" w:eastAsia="仿宋_GB2312" w:cs="Times New Roman"/>
          <w:color w:val="auto"/>
          <w:spacing w:val="0"/>
          <w:sz w:val="32"/>
          <w:szCs w:val="32"/>
          <w:lang w:eastAsia="zh-CN"/>
        </w:rPr>
        <w:t>好成效</w:t>
      </w:r>
      <w:r>
        <w:rPr>
          <w:rFonts w:hint="default" w:ascii="Times New Roman" w:hAnsi="Times New Roman" w:eastAsia="仿宋_GB2312" w:cs="Times New Roman"/>
          <w:color w:val="auto"/>
          <w:spacing w:val="0"/>
          <w:sz w:val="32"/>
          <w:szCs w:val="32"/>
        </w:rPr>
        <w:t>，以及涌现出的先进典型，大力营造抓学习、重实干、促发展的浓厚氛围</w:t>
      </w:r>
      <w:r>
        <w:rPr>
          <w:rFonts w:hint="default" w:ascii="Times New Roman" w:hAnsi="Times New Roman" w:eastAsia="仿宋_GB2312" w:cs="Times New Roman"/>
          <w:color w:val="auto"/>
          <w:spacing w:val="0"/>
          <w:sz w:val="32"/>
          <w:szCs w:val="32"/>
          <w:lang w:eastAsia="zh-CN"/>
        </w:rPr>
        <w:t>，确保专项行动取得实实在在的效果。</w:t>
      </w:r>
    </w:p>
    <w:p w14:paraId="36CFA370">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rPr>
      </w:pPr>
    </w:p>
    <w:p w14:paraId="42D7B091">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附：</w:t>
      </w:r>
      <w:r>
        <w:rPr>
          <w:rFonts w:hint="eastAsia" w:cs="Times New Roman"/>
          <w:color w:val="auto"/>
          <w:spacing w:val="0"/>
          <w:sz w:val="32"/>
          <w:szCs w:val="32"/>
          <w:lang w:eastAsia="zh-CN"/>
        </w:rPr>
        <w:t>五顷塬回族乡“</w:t>
      </w:r>
      <w:r>
        <w:rPr>
          <w:rFonts w:hint="default" w:ascii="Times New Roman" w:hAnsi="Times New Roman" w:eastAsia="仿宋_GB2312" w:cs="Times New Roman"/>
          <w:color w:val="auto"/>
          <w:spacing w:val="0"/>
          <w:sz w:val="32"/>
          <w:szCs w:val="32"/>
        </w:rPr>
        <w:t>三抓三促</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行动领导小组和工作职责</w:t>
      </w:r>
    </w:p>
    <w:p w14:paraId="08CBC852">
      <w:pPr>
        <w:pStyle w:val="2"/>
        <w:keepNext w:val="0"/>
        <w:keepLines w:val="0"/>
        <w:pageBreakBefore w:val="0"/>
        <w:widowControl w:val="0"/>
        <w:kinsoku/>
        <w:wordWrap w:val="0"/>
        <w:overflowPunct/>
        <w:topLinePunct/>
        <w:autoSpaceDE/>
        <w:autoSpaceDN/>
        <w:bidi w:val="0"/>
        <w:adjustRightInd w:val="0"/>
        <w:snapToGrid w:val="0"/>
        <w:spacing w:after="0" w:line="600" w:lineRule="exact"/>
        <w:ind w:left="0" w:leftChars="0"/>
        <w:textAlignment w:val="auto"/>
        <w:rPr>
          <w:rFonts w:hint="default"/>
          <w:color w:val="auto"/>
          <w:lang w:val="en-US" w:eastAsia="zh-CN"/>
        </w:rPr>
      </w:pPr>
    </w:p>
    <w:p w14:paraId="7757BEF6">
      <w:pPr>
        <w:pStyle w:val="2"/>
        <w:keepNext w:val="0"/>
        <w:keepLines w:val="0"/>
        <w:pageBreakBefore w:val="0"/>
        <w:widowControl w:val="0"/>
        <w:kinsoku/>
        <w:wordWrap w:val="0"/>
        <w:overflowPunct/>
        <w:topLinePunct/>
        <w:autoSpaceDE/>
        <w:autoSpaceDN/>
        <w:bidi w:val="0"/>
        <w:adjustRightInd w:val="0"/>
        <w:snapToGrid w:val="0"/>
        <w:spacing w:after="0" w:line="600" w:lineRule="exact"/>
        <w:ind w:left="0" w:leftChars="0"/>
        <w:textAlignment w:val="auto"/>
        <w:rPr>
          <w:rFonts w:hint="default"/>
          <w:color w:val="auto"/>
          <w:lang w:val="en-US" w:eastAsia="zh-CN"/>
        </w:rPr>
      </w:pPr>
    </w:p>
    <w:p w14:paraId="234F4649">
      <w:pPr>
        <w:pStyle w:val="2"/>
        <w:keepNext w:val="0"/>
        <w:keepLines w:val="0"/>
        <w:pageBreakBefore w:val="0"/>
        <w:widowControl w:val="0"/>
        <w:kinsoku/>
        <w:wordWrap w:val="0"/>
        <w:overflowPunct/>
        <w:topLinePunct/>
        <w:autoSpaceDE/>
        <w:autoSpaceDN/>
        <w:bidi w:val="0"/>
        <w:adjustRightInd w:val="0"/>
        <w:snapToGrid w:val="0"/>
        <w:spacing w:after="0" w:line="600" w:lineRule="exact"/>
        <w:ind w:left="0" w:leftChars="0"/>
        <w:textAlignment w:val="auto"/>
        <w:rPr>
          <w:rFonts w:hint="default"/>
          <w:color w:val="auto"/>
          <w:lang w:val="en-US" w:eastAsia="zh-CN"/>
        </w:rPr>
      </w:pPr>
    </w:p>
    <w:p w14:paraId="1F0F491D">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0" w:firstLineChars="0"/>
        <w:jc w:val="both"/>
        <w:textAlignment w:val="auto"/>
        <w:outlineLvl w:val="9"/>
        <w:rPr>
          <w:rFonts w:hint="default" w:ascii="Times New Roman" w:hAnsi="Times New Roman" w:eastAsia="黑体" w:cs="Times New Roman"/>
          <w:color w:val="auto"/>
          <w:spacing w:val="0"/>
          <w:sz w:val="32"/>
          <w:szCs w:val="32"/>
        </w:rPr>
      </w:pPr>
    </w:p>
    <w:p w14:paraId="71DD61E1">
      <w:pPr>
        <w:pStyle w:val="2"/>
        <w:keepLines w:val="0"/>
        <w:pageBreakBefore w:val="0"/>
        <w:widowControl w:val="0"/>
        <w:kinsoku/>
        <w:wordWrap w:val="0"/>
        <w:overflowPunct/>
        <w:topLinePunct/>
        <w:autoSpaceDE/>
        <w:autoSpaceDN/>
        <w:bidi w:val="0"/>
        <w:adjustRightInd w:val="0"/>
        <w:snapToGrid w:val="0"/>
        <w:spacing w:after="0" w:line="600" w:lineRule="exact"/>
        <w:ind w:left="0" w:leftChars="0"/>
        <w:textAlignment w:val="auto"/>
        <w:rPr>
          <w:rFonts w:hint="default" w:ascii="Times New Roman" w:hAnsi="Times New Roman" w:eastAsia="黑体" w:cs="Times New Roman"/>
          <w:color w:val="auto"/>
          <w:spacing w:val="0"/>
          <w:sz w:val="32"/>
          <w:szCs w:val="32"/>
        </w:rPr>
      </w:pPr>
    </w:p>
    <w:p w14:paraId="34E22B50">
      <w:pPr>
        <w:keepLines w:val="0"/>
        <w:pageBreakBefore w:val="0"/>
        <w:widowControl w:val="0"/>
        <w:kinsoku/>
        <w:wordWrap w:val="0"/>
        <w:overflowPunct/>
        <w:topLinePunct/>
        <w:autoSpaceDE/>
        <w:autoSpaceDN/>
        <w:bidi w:val="0"/>
        <w:adjustRightInd w:val="0"/>
        <w:snapToGrid w:val="0"/>
        <w:spacing w:line="600" w:lineRule="exact"/>
        <w:ind w:left="0" w:leftChars="0"/>
        <w:textAlignment w:val="auto"/>
        <w:rPr>
          <w:rFonts w:hint="default" w:ascii="Times New Roman" w:hAnsi="Times New Roman" w:eastAsia="黑体" w:cs="Times New Roman"/>
          <w:color w:val="auto"/>
          <w:spacing w:val="0"/>
          <w:sz w:val="32"/>
          <w:szCs w:val="32"/>
        </w:rPr>
      </w:pPr>
    </w:p>
    <w:p w14:paraId="3283882C">
      <w:pPr>
        <w:pStyle w:val="2"/>
        <w:keepLines w:val="0"/>
        <w:pageBreakBefore w:val="0"/>
        <w:widowControl w:val="0"/>
        <w:kinsoku/>
        <w:wordWrap w:val="0"/>
        <w:overflowPunct/>
        <w:topLinePunct/>
        <w:autoSpaceDE/>
        <w:autoSpaceDN/>
        <w:bidi w:val="0"/>
        <w:adjustRightInd w:val="0"/>
        <w:snapToGrid w:val="0"/>
        <w:spacing w:after="0" w:line="600" w:lineRule="exact"/>
        <w:ind w:left="0" w:leftChars="0"/>
        <w:textAlignment w:val="auto"/>
        <w:rPr>
          <w:rFonts w:hint="default" w:ascii="Times New Roman" w:hAnsi="Times New Roman" w:eastAsia="黑体" w:cs="Times New Roman"/>
          <w:color w:val="auto"/>
          <w:spacing w:val="0"/>
          <w:sz w:val="32"/>
          <w:szCs w:val="32"/>
        </w:rPr>
      </w:pPr>
    </w:p>
    <w:p w14:paraId="6218FEE5">
      <w:pPr>
        <w:keepLines w:val="0"/>
        <w:pageBreakBefore w:val="0"/>
        <w:widowControl w:val="0"/>
        <w:kinsoku/>
        <w:wordWrap w:val="0"/>
        <w:overflowPunct/>
        <w:topLinePunct/>
        <w:autoSpaceDE/>
        <w:autoSpaceDN/>
        <w:bidi w:val="0"/>
        <w:adjustRightInd w:val="0"/>
        <w:snapToGrid w:val="0"/>
        <w:spacing w:line="600" w:lineRule="exact"/>
        <w:ind w:left="0" w:leftChars="0"/>
        <w:textAlignment w:val="auto"/>
        <w:rPr>
          <w:rFonts w:hint="default" w:ascii="Times New Roman" w:hAnsi="Times New Roman" w:eastAsia="黑体" w:cs="Times New Roman"/>
          <w:color w:val="auto"/>
          <w:spacing w:val="0"/>
          <w:sz w:val="32"/>
          <w:szCs w:val="32"/>
        </w:rPr>
      </w:pPr>
    </w:p>
    <w:p w14:paraId="59488A48">
      <w:pPr>
        <w:pStyle w:val="2"/>
        <w:keepLines w:val="0"/>
        <w:pageBreakBefore w:val="0"/>
        <w:widowControl w:val="0"/>
        <w:kinsoku/>
        <w:wordWrap w:val="0"/>
        <w:overflowPunct/>
        <w:topLinePunct/>
        <w:autoSpaceDE/>
        <w:autoSpaceDN/>
        <w:bidi w:val="0"/>
        <w:adjustRightInd w:val="0"/>
        <w:snapToGrid w:val="0"/>
        <w:spacing w:after="0" w:line="600" w:lineRule="exact"/>
        <w:ind w:left="0" w:leftChars="0"/>
        <w:textAlignment w:val="auto"/>
        <w:rPr>
          <w:rFonts w:hint="default" w:ascii="Times New Roman" w:hAnsi="Times New Roman" w:eastAsia="黑体" w:cs="Times New Roman"/>
          <w:color w:val="auto"/>
          <w:spacing w:val="0"/>
          <w:sz w:val="32"/>
          <w:szCs w:val="32"/>
        </w:rPr>
      </w:pPr>
    </w:p>
    <w:p w14:paraId="127FDCB3">
      <w:pPr>
        <w:keepLines w:val="0"/>
        <w:pageBreakBefore w:val="0"/>
        <w:widowControl w:val="0"/>
        <w:kinsoku/>
        <w:wordWrap w:val="0"/>
        <w:overflowPunct/>
        <w:topLinePunct/>
        <w:autoSpaceDE/>
        <w:autoSpaceDN/>
        <w:bidi w:val="0"/>
        <w:adjustRightInd w:val="0"/>
        <w:snapToGrid w:val="0"/>
        <w:spacing w:line="600" w:lineRule="exact"/>
        <w:ind w:left="0" w:leftChars="0"/>
        <w:textAlignment w:val="auto"/>
        <w:rPr>
          <w:rFonts w:hint="default" w:ascii="Times New Roman" w:hAnsi="Times New Roman" w:eastAsia="黑体" w:cs="Times New Roman"/>
          <w:color w:val="auto"/>
          <w:spacing w:val="0"/>
          <w:sz w:val="32"/>
          <w:szCs w:val="32"/>
        </w:rPr>
      </w:pPr>
    </w:p>
    <w:p w14:paraId="2B566AB6">
      <w:pPr>
        <w:pStyle w:val="2"/>
        <w:rPr>
          <w:rFonts w:hint="default"/>
        </w:rPr>
      </w:pPr>
    </w:p>
    <w:p w14:paraId="2BAE8B15">
      <w:pPr>
        <w:pStyle w:val="2"/>
        <w:keepLines w:val="0"/>
        <w:pageBreakBefore w:val="0"/>
        <w:widowControl w:val="0"/>
        <w:kinsoku/>
        <w:wordWrap w:val="0"/>
        <w:overflowPunct/>
        <w:topLinePunct/>
        <w:autoSpaceDE/>
        <w:autoSpaceDN/>
        <w:bidi w:val="0"/>
        <w:adjustRightInd w:val="0"/>
        <w:snapToGrid w:val="0"/>
        <w:spacing w:after="0" w:line="600" w:lineRule="exact"/>
        <w:ind w:left="0" w:leftChars="0"/>
        <w:textAlignment w:val="auto"/>
        <w:rPr>
          <w:rFonts w:hint="default"/>
        </w:rPr>
      </w:pPr>
    </w:p>
    <w:p w14:paraId="2107B567">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0" w:firstLineChars="0"/>
        <w:jc w:val="both"/>
        <w:textAlignment w:val="auto"/>
        <w:outlineLvl w:val="9"/>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rPr>
        <w:t>附件</w:t>
      </w:r>
    </w:p>
    <w:p w14:paraId="44D7AB5E">
      <w:pPr>
        <w:keepNext w:val="0"/>
        <w:keepLines w:val="0"/>
        <w:pageBreakBefore w:val="0"/>
        <w:widowControl w:val="0"/>
        <w:kinsoku/>
        <w:wordWrap w:val="0"/>
        <w:overflowPunct/>
        <w:topLinePunct/>
        <w:autoSpaceDE/>
        <w:autoSpaceDN/>
        <w:bidi w:val="0"/>
        <w:adjustRightInd w:val="0"/>
        <w:snapToGrid w:val="0"/>
        <w:spacing w:line="600" w:lineRule="exact"/>
        <w:ind w:left="0" w:leftChars="0"/>
        <w:jc w:val="center"/>
        <w:textAlignment w:val="auto"/>
        <w:outlineLvl w:val="9"/>
        <w:rPr>
          <w:rFonts w:hint="default" w:ascii="Times New Roman" w:hAnsi="Times New Roman" w:eastAsia="方正小标宋简体" w:cs="Times New Roman"/>
          <w:color w:val="auto"/>
          <w:spacing w:val="0"/>
          <w:sz w:val="44"/>
          <w:szCs w:val="44"/>
          <w:lang w:eastAsia="zh-CN"/>
        </w:rPr>
      </w:pPr>
    </w:p>
    <w:p w14:paraId="432B3ACE">
      <w:pPr>
        <w:keepNext w:val="0"/>
        <w:keepLines w:val="0"/>
        <w:pageBreakBefore w:val="0"/>
        <w:widowControl w:val="0"/>
        <w:kinsoku/>
        <w:wordWrap w:val="0"/>
        <w:overflowPunct/>
        <w:topLinePunct/>
        <w:autoSpaceDE/>
        <w:autoSpaceDN/>
        <w:bidi w:val="0"/>
        <w:adjustRightInd w:val="0"/>
        <w:snapToGrid w:val="0"/>
        <w:spacing w:line="600" w:lineRule="exact"/>
        <w:ind w:left="0" w:leftChars="0"/>
        <w:jc w:val="center"/>
        <w:textAlignment w:val="auto"/>
        <w:outlineLvl w:val="9"/>
        <w:rPr>
          <w:rFonts w:hint="default" w:ascii="Times New Roman" w:hAnsi="Times New Roman" w:eastAsia="方正小标宋简体" w:cs="Times New Roman"/>
          <w:color w:val="auto"/>
          <w:spacing w:val="0"/>
          <w:sz w:val="44"/>
          <w:szCs w:val="44"/>
        </w:rPr>
      </w:pPr>
      <w:r>
        <w:rPr>
          <w:rFonts w:hint="eastAsia" w:eastAsia="方正小标宋简体" w:cs="Times New Roman"/>
          <w:color w:val="auto"/>
          <w:spacing w:val="0"/>
          <w:sz w:val="44"/>
          <w:szCs w:val="44"/>
          <w:lang w:val="en-US" w:eastAsia="zh-CN"/>
        </w:rPr>
        <w:t>五顷塬回族乡</w:t>
      </w:r>
      <w:r>
        <w:rPr>
          <w:rFonts w:hint="eastAsia" w:eastAsia="方正小标宋简体" w:cs="Times New Roman"/>
          <w:color w:val="auto"/>
          <w:spacing w:val="0"/>
          <w:sz w:val="44"/>
          <w:szCs w:val="44"/>
          <w:lang w:eastAsia="zh-CN"/>
        </w:rPr>
        <w:t>“</w:t>
      </w:r>
      <w:r>
        <w:rPr>
          <w:rFonts w:hint="default" w:ascii="Times New Roman" w:hAnsi="Times New Roman" w:eastAsia="方正小标宋简体" w:cs="Times New Roman"/>
          <w:color w:val="auto"/>
          <w:spacing w:val="0"/>
          <w:sz w:val="44"/>
          <w:szCs w:val="44"/>
        </w:rPr>
        <w:t>三抓三促</w:t>
      </w:r>
      <w:r>
        <w:rPr>
          <w:rFonts w:hint="eastAsia" w:eastAsia="方正小标宋简体" w:cs="Times New Roman"/>
          <w:color w:val="auto"/>
          <w:spacing w:val="0"/>
          <w:sz w:val="44"/>
          <w:szCs w:val="44"/>
          <w:lang w:eastAsia="zh-CN"/>
        </w:rPr>
        <w:t>”</w:t>
      </w:r>
      <w:r>
        <w:rPr>
          <w:rFonts w:hint="default" w:ascii="Times New Roman" w:hAnsi="Times New Roman" w:eastAsia="方正小标宋简体" w:cs="Times New Roman"/>
          <w:color w:val="auto"/>
          <w:spacing w:val="0"/>
          <w:sz w:val="44"/>
          <w:szCs w:val="44"/>
        </w:rPr>
        <w:t>行动领导小组</w:t>
      </w:r>
    </w:p>
    <w:p w14:paraId="776A505E">
      <w:pPr>
        <w:keepNext w:val="0"/>
        <w:keepLines w:val="0"/>
        <w:pageBreakBefore w:val="0"/>
        <w:widowControl w:val="0"/>
        <w:kinsoku/>
        <w:wordWrap w:val="0"/>
        <w:overflowPunct/>
        <w:topLinePunct/>
        <w:autoSpaceDE/>
        <w:autoSpaceDN/>
        <w:bidi w:val="0"/>
        <w:adjustRightInd w:val="0"/>
        <w:snapToGrid w:val="0"/>
        <w:spacing w:line="600" w:lineRule="exact"/>
        <w:ind w:left="0" w:leftChars="0"/>
        <w:jc w:val="center"/>
        <w:textAlignment w:val="auto"/>
        <w:outlineLvl w:val="9"/>
        <w:rPr>
          <w:rFonts w:hint="default" w:ascii="Times New Roman" w:hAnsi="Times New Roman" w:eastAsia="方正小标宋简体" w:cs="Times New Roman"/>
          <w:color w:val="auto"/>
          <w:spacing w:val="0"/>
          <w:sz w:val="44"/>
          <w:szCs w:val="44"/>
        </w:rPr>
      </w:pPr>
      <w:r>
        <w:rPr>
          <w:rFonts w:hint="default" w:ascii="Times New Roman" w:hAnsi="Times New Roman" w:eastAsia="方正小标宋简体" w:cs="Times New Roman"/>
          <w:color w:val="auto"/>
          <w:spacing w:val="0"/>
          <w:sz w:val="44"/>
          <w:szCs w:val="44"/>
        </w:rPr>
        <w:t>和工作职责</w:t>
      </w:r>
    </w:p>
    <w:p w14:paraId="6ED7139B">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jc w:val="both"/>
        <w:textAlignment w:val="auto"/>
        <w:outlineLvl w:val="9"/>
        <w:rPr>
          <w:rFonts w:hint="default" w:ascii="Times New Roman" w:hAnsi="Times New Roman" w:eastAsia="仿宋_GB2312" w:cs="Times New Roman"/>
          <w:color w:val="auto"/>
          <w:spacing w:val="0"/>
          <w:sz w:val="32"/>
          <w:szCs w:val="32"/>
        </w:rPr>
      </w:pPr>
    </w:p>
    <w:p w14:paraId="678F78B2">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jc w:val="both"/>
        <w:textAlignment w:val="auto"/>
        <w:outlineLvl w:val="9"/>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为深入贯彻</w:t>
      </w:r>
      <w:r>
        <w:rPr>
          <w:rFonts w:hint="default" w:ascii="Times New Roman" w:hAnsi="Times New Roman" w:eastAsia="仿宋_GB2312" w:cs="Times New Roman"/>
          <w:color w:val="auto"/>
          <w:spacing w:val="0"/>
          <w:kern w:val="0"/>
          <w:sz w:val="32"/>
          <w:szCs w:val="32"/>
        </w:rPr>
        <w:t>落实</w:t>
      </w:r>
      <w:r>
        <w:rPr>
          <w:rFonts w:hint="default" w:ascii="Times New Roman" w:hAnsi="Times New Roman" w:eastAsia="仿宋_GB2312" w:cs="Times New Roman"/>
          <w:color w:val="auto"/>
          <w:spacing w:val="0"/>
          <w:sz w:val="32"/>
          <w:szCs w:val="32"/>
        </w:rPr>
        <w:t>党的二十大精神和习近平总书记对甘肃重要讲话重要指示批示精神，统筹推进</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三抓三促</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行动，确保党中央重大决策部署和省</w:t>
      </w:r>
      <w:r>
        <w:rPr>
          <w:rFonts w:hint="default" w:ascii="Times New Roman" w:hAnsi="Times New Roman" w:eastAsia="仿宋_GB2312" w:cs="Times New Roman"/>
          <w:color w:val="auto"/>
          <w:spacing w:val="0"/>
          <w:sz w:val="32"/>
          <w:szCs w:val="32"/>
          <w:lang w:eastAsia="zh-CN"/>
        </w:rPr>
        <w:t>市县委</w:t>
      </w:r>
      <w:r>
        <w:rPr>
          <w:rFonts w:hint="default" w:ascii="Times New Roman" w:hAnsi="Times New Roman" w:eastAsia="仿宋_GB2312" w:cs="Times New Roman"/>
          <w:color w:val="auto"/>
          <w:spacing w:val="0"/>
          <w:sz w:val="32"/>
          <w:szCs w:val="32"/>
        </w:rPr>
        <w:t>工作要求落到实处，</w:t>
      </w:r>
      <w:r>
        <w:rPr>
          <w:rFonts w:hint="eastAsia" w:cs="Times New Roman"/>
          <w:color w:val="auto"/>
          <w:spacing w:val="0"/>
          <w:sz w:val="32"/>
          <w:szCs w:val="32"/>
          <w:lang w:val="en-US" w:eastAsia="zh-CN"/>
        </w:rPr>
        <w:t>乡党委</w:t>
      </w:r>
      <w:r>
        <w:rPr>
          <w:rFonts w:hint="default" w:ascii="Times New Roman" w:hAnsi="Times New Roman" w:eastAsia="仿宋_GB2312" w:cs="Times New Roman"/>
          <w:color w:val="auto"/>
          <w:spacing w:val="0"/>
          <w:sz w:val="32"/>
          <w:szCs w:val="32"/>
        </w:rPr>
        <w:t>成立</w:t>
      </w:r>
      <w:r>
        <w:rPr>
          <w:rFonts w:hint="eastAsia" w:cs="Times New Roman"/>
          <w:color w:val="auto"/>
          <w:spacing w:val="0"/>
          <w:sz w:val="32"/>
          <w:szCs w:val="32"/>
          <w:lang w:val="en-US" w:eastAsia="zh-CN"/>
        </w:rPr>
        <w:t>五顷塬回族乡</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三抓三促</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行动领导小组</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组成人员及</w:t>
      </w:r>
      <w:r>
        <w:rPr>
          <w:rFonts w:hint="default" w:ascii="Times New Roman" w:hAnsi="Times New Roman" w:eastAsia="仿宋_GB2312" w:cs="Times New Roman"/>
          <w:color w:val="auto"/>
          <w:spacing w:val="0"/>
          <w:sz w:val="32"/>
          <w:szCs w:val="32"/>
          <w:lang w:eastAsia="zh-CN"/>
        </w:rPr>
        <w:t>工作</w:t>
      </w:r>
      <w:r>
        <w:rPr>
          <w:rFonts w:hint="default" w:ascii="Times New Roman" w:hAnsi="Times New Roman" w:eastAsia="仿宋_GB2312" w:cs="Times New Roman"/>
          <w:color w:val="auto"/>
          <w:spacing w:val="0"/>
          <w:sz w:val="32"/>
          <w:szCs w:val="32"/>
        </w:rPr>
        <w:t>职责如下</w:t>
      </w:r>
      <w:r>
        <w:rPr>
          <w:rFonts w:hint="default" w:ascii="Times New Roman" w:hAnsi="Times New Roman" w:eastAsia="仿宋_GB2312" w:cs="Times New Roman"/>
          <w:color w:val="auto"/>
          <w:spacing w:val="0"/>
          <w:sz w:val="32"/>
          <w:szCs w:val="32"/>
          <w:lang w:eastAsia="zh-CN"/>
        </w:rPr>
        <w:t>。</w:t>
      </w:r>
    </w:p>
    <w:p w14:paraId="7558A771">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组      长：</w:t>
      </w:r>
      <w:r>
        <w:rPr>
          <w:rFonts w:hint="eastAsia" w:cs="Times New Roman"/>
          <w:color w:val="auto"/>
          <w:spacing w:val="0"/>
          <w:sz w:val="32"/>
          <w:szCs w:val="32"/>
          <w:lang w:val="en-US" w:eastAsia="zh-CN"/>
        </w:rPr>
        <w:t>杨东平</w:t>
      </w:r>
      <w:r>
        <w:rPr>
          <w:rFonts w:hint="default" w:ascii="Times New Roman" w:hAnsi="Times New Roman" w:eastAsia="仿宋_GB2312" w:cs="Times New Roman"/>
          <w:color w:val="auto"/>
          <w:spacing w:val="0"/>
          <w:sz w:val="32"/>
          <w:szCs w:val="32"/>
        </w:rPr>
        <w:t xml:space="preserve"> </w:t>
      </w:r>
      <w:r>
        <w:rPr>
          <w:rFonts w:hint="eastAsia"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 xml:space="preserve"> </w:t>
      </w:r>
      <w:r>
        <w:rPr>
          <w:rFonts w:hint="eastAsia" w:cs="Times New Roman"/>
          <w:color w:val="auto"/>
          <w:spacing w:val="0"/>
          <w:sz w:val="32"/>
          <w:szCs w:val="32"/>
          <w:lang w:val="en-US" w:eastAsia="zh-CN"/>
        </w:rPr>
        <w:t>党</w:t>
      </w:r>
      <w:r>
        <w:rPr>
          <w:rFonts w:hint="default" w:ascii="Times New Roman" w:hAnsi="Times New Roman" w:eastAsia="仿宋_GB2312" w:cs="Times New Roman"/>
          <w:color w:val="auto"/>
          <w:spacing w:val="0"/>
          <w:sz w:val="32"/>
          <w:szCs w:val="32"/>
        </w:rPr>
        <w:t>委书记</w:t>
      </w:r>
    </w:p>
    <w:p w14:paraId="2C925E39">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 xml:space="preserve">            </w:t>
      </w:r>
      <w:r>
        <w:rPr>
          <w:rFonts w:hint="eastAsia" w:cs="Times New Roman"/>
          <w:color w:val="auto"/>
          <w:spacing w:val="0"/>
          <w:sz w:val="32"/>
          <w:szCs w:val="32"/>
          <w:lang w:val="en-US" w:eastAsia="zh-CN"/>
        </w:rPr>
        <w:t>梁  平</w:t>
      </w:r>
      <w:r>
        <w:rPr>
          <w:rFonts w:hint="default" w:ascii="Times New Roman" w:hAnsi="Times New Roman" w:eastAsia="仿宋_GB2312" w:cs="Times New Roman"/>
          <w:color w:val="auto"/>
          <w:spacing w:val="0"/>
          <w:sz w:val="32"/>
          <w:szCs w:val="32"/>
        </w:rPr>
        <w:t xml:space="preserve">  </w:t>
      </w:r>
      <w:r>
        <w:rPr>
          <w:rFonts w:hint="eastAsia" w:cs="Times New Roman"/>
          <w:color w:val="auto"/>
          <w:spacing w:val="0"/>
          <w:sz w:val="32"/>
          <w:szCs w:val="32"/>
          <w:lang w:val="en-US" w:eastAsia="zh-CN"/>
        </w:rPr>
        <w:t xml:space="preserve"> 党</w:t>
      </w:r>
      <w:r>
        <w:rPr>
          <w:rFonts w:hint="default" w:ascii="Times New Roman" w:hAnsi="Times New Roman" w:eastAsia="仿宋_GB2312" w:cs="Times New Roman"/>
          <w:color w:val="auto"/>
          <w:spacing w:val="0"/>
          <w:sz w:val="32"/>
          <w:szCs w:val="32"/>
        </w:rPr>
        <w:t>委副书记、</w:t>
      </w:r>
      <w:r>
        <w:rPr>
          <w:rFonts w:hint="eastAsia" w:cs="Times New Roman"/>
          <w:color w:val="auto"/>
          <w:spacing w:val="0"/>
          <w:sz w:val="32"/>
          <w:szCs w:val="32"/>
          <w:lang w:val="en-US" w:eastAsia="zh-CN"/>
        </w:rPr>
        <w:t>乡</w:t>
      </w:r>
      <w:r>
        <w:rPr>
          <w:rFonts w:hint="default" w:ascii="Times New Roman" w:hAnsi="Times New Roman" w:eastAsia="仿宋_GB2312" w:cs="Times New Roman"/>
          <w:color w:val="auto"/>
          <w:spacing w:val="0"/>
          <w:sz w:val="32"/>
          <w:szCs w:val="32"/>
        </w:rPr>
        <w:t>长</w:t>
      </w:r>
    </w:p>
    <w:p w14:paraId="62D34A58">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eastAsia" w:eastAsia="仿宋_GB2312"/>
          <w:color w:val="auto"/>
          <w:spacing w:val="-23"/>
          <w:sz w:val="32"/>
          <w:szCs w:val="32"/>
          <w:lang w:val="en-US" w:eastAsia="zh-CN"/>
        </w:rPr>
      </w:pPr>
      <w:r>
        <w:rPr>
          <w:rFonts w:hint="default" w:ascii="Times New Roman" w:hAnsi="Times New Roman" w:eastAsia="黑体" w:cs="Times New Roman"/>
          <w:color w:val="auto"/>
          <w:spacing w:val="0"/>
          <w:sz w:val="32"/>
          <w:szCs w:val="32"/>
        </w:rPr>
        <w:t>副  组  长：</w:t>
      </w:r>
      <w:r>
        <w:rPr>
          <w:rFonts w:hint="eastAsia" w:cs="Times New Roman"/>
          <w:color w:val="auto"/>
          <w:spacing w:val="0"/>
          <w:sz w:val="32"/>
          <w:szCs w:val="32"/>
          <w:lang w:val="en-US" w:eastAsia="zh-CN"/>
        </w:rPr>
        <w:t>康  剑   党委委员、人大主席</w:t>
      </w:r>
    </w:p>
    <w:p w14:paraId="2552E43D">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cs="仿宋_GB2312"/>
          <w:color w:val="auto"/>
          <w:spacing w:val="0"/>
          <w:sz w:val="32"/>
          <w:szCs w:val="32"/>
          <w:lang w:val="en-US" w:eastAsia="zh-CN"/>
        </w:rPr>
      </w:pPr>
      <w:r>
        <w:rPr>
          <w:rFonts w:hint="eastAsia" w:cs="仿宋_GB2312"/>
          <w:color w:val="auto"/>
          <w:spacing w:val="0"/>
          <w:sz w:val="32"/>
          <w:szCs w:val="32"/>
          <w:lang w:val="en-US" w:eastAsia="zh-CN"/>
        </w:rPr>
        <w:t>魏小军</w:t>
      </w:r>
      <w:r>
        <w:rPr>
          <w:rFonts w:hint="eastAsia" w:ascii="Times New Roman" w:hAnsi="Times New Roman" w:eastAsia="仿宋_GB2312" w:cs="仿宋_GB2312"/>
          <w:color w:val="auto"/>
          <w:spacing w:val="0"/>
          <w:sz w:val="32"/>
          <w:szCs w:val="32"/>
          <w:lang w:val="en-US" w:eastAsia="zh-CN"/>
        </w:rPr>
        <w:t xml:space="preserve">   </w:t>
      </w:r>
      <w:r>
        <w:rPr>
          <w:rFonts w:hint="eastAsia" w:cs="仿宋_GB2312"/>
          <w:color w:val="auto"/>
          <w:spacing w:val="0"/>
          <w:sz w:val="32"/>
          <w:szCs w:val="32"/>
          <w:lang w:val="en-US" w:eastAsia="zh-CN"/>
        </w:rPr>
        <w:t>综合行政执法队副队长</w:t>
      </w:r>
    </w:p>
    <w:p w14:paraId="0C1EE74B">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default"/>
          <w:lang w:val="en-US" w:eastAsia="zh-CN"/>
        </w:rPr>
      </w:pPr>
      <w:r>
        <w:rPr>
          <w:rFonts w:hint="eastAsia" w:cs="仿宋_GB2312"/>
          <w:color w:val="auto"/>
          <w:spacing w:val="0"/>
          <w:sz w:val="32"/>
          <w:szCs w:val="32"/>
          <w:lang w:val="en-US" w:eastAsia="zh-CN"/>
        </w:rPr>
        <w:t>闫佳佳</w:t>
      </w:r>
      <w:r>
        <w:rPr>
          <w:rFonts w:hint="eastAsia" w:ascii="Times New Roman" w:hAnsi="Times New Roman" w:eastAsia="仿宋_GB2312" w:cs="仿宋_GB2312"/>
          <w:color w:val="auto"/>
          <w:spacing w:val="0"/>
          <w:sz w:val="32"/>
          <w:szCs w:val="32"/>
          <w:lang w:val="en-US" w:eastAsia="zh-CN"/>
        </w:rPr>
        <w:t xml:space="preserve">   </w:t>
      </w:r>
      <w:r>
        <w:rPr>
          <w:rFonts w:hint="eastAsia" w:cs="仿宋_GB2312"/>
          <w:color w:val="auto"/>
          <w:spacing w:val="0"/>
          <w:sz w:val="32"/>
          <w:szCs w:val="32"/>
          <w:lang w:val="en-US" w:eastAsia="zh-CN"/>
        </w:rPr>
        <w:t>政务（便民）服务中心主任</w:t>
      </w:r>
    </w:p>
    <w:p w14:paraId="46B5D856">
      <w:pPr>
        <w:keepNext w:val="0"/>
        <w:keepLines w:val="0"/>
        <w:pageBreakBefore w:val="0"/>
        <w:widowControl w:val="0"/>
        <w:kinsoku/>
        <w:wordWrap w:val="0"/>
        <w:overflowPunct/>
        <w:topLinePunct/>
        <w:autoSpaceDE/>
        <w:autoSpaceDN/>
        <w:bidi w:val="0"/>
        <w:adjustRightInd w:val="0"/>
        <w:snapToGrid w:val="0"/>
        <w:spacing w:line="600" w:lineRule="exact"/>
        <w:ind w:left="0" w:leftChars="0"/>
        <w:jc w:val="both"/>
        <w:textAlignment w:val="auto"/>
        <w:outlineLvl w:val="9"/>
        <w:rPr>
          <w:rFonts w:hint="eastAsia" w:ascii="Times New Roman" w:hAnsi="Times New Roman" w:eastAsia="仿宋_GB2312" w:cs="仿宋_GB2312"/>
          <w:color w:val="auto"/>
          <w:spacing w:val="0"/>
          <w:sz w:val="32"/>
          <w:szCs w:val="32"/>
          <w:lang w:val="en-US" w:eastAsia="zh-CN"/>
        </w:rPr>
      </w:pPr>
      <w:r>
        <w:rPr>
          <w:rFonts w:hint="default" w:ascii="Times New Roman" w:hAnsi="Times New Roman" w:eastAsia="黑体" w:cs="Times New Roman"/>
          <w:color w:val="auto"/>
          <w:spacing w:val="0"/>
          <w:sz w:val="32"/>
          <w:szCs w:val="32"/>
        </w:rPr>
        <w:t xml:space="preserve">成    </w:t>
      </w:r>
      <w:r>
        <w:rPr>
          <w:rFonts w:hint="eastAsia" w:eastAsia="黑体" w:cs="Times New Roman"/>
          <w:color w:val="auto"/>
          <w:spacing w:val="0"/>
          <w:sz w:val="32"/>
          <w:szCs w:val="32"/>
          <w:lang w:val="en-US" w:eastAsia="zh-CN"/>
        </w:rPr>
        <w:t xml:space="preserve">  </w:t>
      </w:r>
      <w:r>
        <w:rPr>
          <w:rFonts w:hint="default" w:ascii="Times New Roman" w:hAnsi="Times New Roman" w:eastAsia="黑体" w:cs="Times New Roman"/>
          <w:color w:val="auto"/>
          <w:spacing w:val="0"/>
          <w:sz w:val="32"/>
          <w:szCs w:val="32"/>
        </w:rPr>
        <w:t>员：</w:t>
      </w:r>
      <w:r>
        <w:rPr>
          <w:rFonts w:hint="eastAsia" w:cs="仿宋_GB2312"/>
          <w:color w:val="auto"/>
          <w:spacing w:val="0"/>
          <w:sz w:val="32"/>
          <w:szCs w:val="32"/>
          <w:lang w:val="en-US" w:eastAsia="zh-CN"/>
        </w:rPr>
        <w:t>曹维刚</w:t>
      </w:r>
      <w:r>
        <w:rPr>
          <w:rFonts w:hint="eastAsia" w:ascii="Times New Roman" w:hAnsi="Times New Roman" w:eastAsia="仿宋_GB2312" w:cs="仿宋_GB2312"/>
          <w:color w:val="auto"/>
          <w:spacing w:val="0"/>
          <w:sz w:val="32"/>
          <w:szCs w:val="32"/>
          <w:lang w:val="en-US" w:eastAsia="zh-CN"/>
        </w:rPr>
        <w:t xml:space="preserve">   党委委员、</w:t>
      </w:r>
      <w:r>
        <w:rPr>
          <w:rFonts w:hint="eastAsia" w:cs="仿宋_GB2312"/>
          <w:color w:val="auto"/>
          <w:spacing w:val="0"/>
          <w:sz w:val="32"/>
          <w:szCs w:val="32"/>
          <w:lang w:val="en-US" w:eastAsia="zh-CN"/>
        </w:rPr>
        <w:t>副乡长</w:t>
      </w:r>
    </w:p>
    <w:p w14:paraId="472C4609">
      <w:pPr>
        <w:pStyle w:val="2"/>
        <w:keepNext w:val="0"/>
        <w:keepLines w:val="0"/>
        <w:pageBreakBefore w:val="0"/>
        <w:widowControl w:val="0"/>
        <w:kinsoku/>
        <w:wordWrap w:val="0"/>
        <w:overflowPunct/>
        <w:topLinePunct/>
        <w:autoSpaceDE/>
        <w:autoSpaceDN/>
        <w:bidi w:val="0"/>
        <w:adjustRightInd w:val="0"/>
        <w:snapToGrid w:val="0"/>
        <w:spacing w:after="0" w:line="600" w:lineRule="exact"/>
        <w:ind w:left="0" w:leftChars="0" w:firstLine="2560" w:firstLineChars="800"/>
        <w:textAlignment w:val="auto"/>
        <w:rPr>
          <w:rFonts w:hint="eastAsia" w:cs="仿宋_GB2312"/>
          <w:color w:val="auto"/>
          <w:spacing w:val="0"/>
          <w:sz w:val="32"/>
          <w:szCs w:val="32"/>
          <w:lang w:val="en-US" w:eastAsia="zh-CN"/>
        </w:rPr>
      </w:pPr>
      <w:r>
        <w:rPr>
          <w:rFonts w:hint="eastAsia" w:ascii="Times New Roman" w:hAnsi="Times New Roman" w:eastAsia="仿宋_GB2312" w:cs="Times New Roman"/>
          <w:color w:val="auto"/>
          <w:spacing w:val="0"/>
          <w:kern w:val="2"/>
          <w:sz w:val="32"/>
          <w:szCs w:val="32"/>
          <w:lang w:val="en-US" w:eastAsia="zh-CN" w:bidi="ar-SA"/>
        </w:rPr>
        <w:t>杨志杰</w:t>
      </w:r>
      <w:r>
        <w:rPr>
          <w:rFonts w:hint="eastAsia" w:ascii="Times New Roman" w:hAnsi="Times New Roman" w:eastAsia="仿宋_GB2312" w:cs="Times New Roman"/>
          <w:color w:val="auto"/>
          <w:spacing w:val="11"/>
          <w:kern w:val="2"/>
          <w:sz w:val="32"/>
          <w:szCs w:val="32"/>
          <w:lang w:val="en-US" w:eastAsia="zh-CN" w:bidi="ar-SA"/>
        </w:rPr>
        <w:t xml:space="preserve">   </w:t>
      </w:r>
      <w:r>
        <w:rPr>
          <w:rFonts w:hint="eastAsia" w:ascii="Times New Roman" w:hAnsi="Times New Roman" w:eastAsia="仿宋_GB2312" w:cs="Times New Roman"/>
          <w:color w:val="auto"/>
          <w:spacing w:val="-23"/>
          <w:kern w:val="2"/>
          <w:sz w:val="32"/>
          <w:szCs w:val="32"/>
          <w:lang w:val="en-US" w:eastAsia="zh-CN" w:bidi="ar-SA"/>
        </w:rPr>
        <w:t>党委委员、</w:t>
      </w:r>
      <w:r>
        <w:rPr>
          <w:rFonts w:hint="eastAsia" w:eastAsia="仿宋_GB2312"/>
          <w:color w:val="auto"/>
          <w:spacing w:val="-23"/>
          <w:sz w:val="32"/>
          <w:szCs w:val="32"/>
          <w:lang w:val="en-US" w:eastAsia="zh-CN"/>
        </w:rPr>
        <w:t>组织委员兼党建办主任</w:t>
      </w:r>
    </w:p>
    <w:p w14:paraId="496DED9C">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cs="仿宋_GB2312"/>
          <w:color w:val="auto"/>
          <w:spacing w:val="0"/>
          <w:sz w:val="32"/>
          <w:szCs w:val="32"/>
          <w:lang w:val="en-US" w:eastAsia="zh-CN"/>
        </w:rPr>
      </w:pPr>
      <w:r>
        <w:rPr>
          <w:rFonts w:hint="eastAsia" w:cs="仿宋_GB2312"/>
          <w:color w:val="auto"/>
          <w:spacing w:val="0"/>
          <w:sz w:val="32"/>
          <w:szCs w:val="32"/>
          <w:lang w:val="en-US" w:eastAsia="zh-CN"/>
        </w:rPr>
        <w:t>王  强</w:t>
      </w:r>
      <w:r>
        <w:rPr>
          <w:rFonts w:hint="eastAsia" w:ascii="Times New Roman" w:hAnsi="Times New Roman" w:eastAsia="仿宋_GB2312" w:cs="仿宋_GB2312"/>
          <w:color w:val="auto"/>
          <w:spacing w:val="0"/>
          <w:sz w:val="32"/>
          <w:szCs w:val="32"/>
          <w:lang w:val="en-US" w:eastAsia="zh-CN"/>
        </w:rPr>
        <w:t xml:space="preserve">   党委委员、</w:t>
      </w:r>
      <w:r>
        <w:rPr>
          <w:rFonts w:hint="eastAsia" w:cs="仿宋_GB2312"/>
          <w:color w:val="auto"/>
          <w:spacing w:val="0"/>
          <w:sz w:val="32"/>
          <w:szCs w:val="32"/>
          <w:lang w:val="en-US" w:eastAsia="zh-CN"/>
        </w:rPr>
        <w:t>武装部长</w:t>
      </w:r>
    </w:p>
    <w:p w14:paraId="19F03CF2">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color w:val="auto"/>
          <w:lang w:val="en-US" w:eastAsia="zh-CN"/>
        </w:rPr>
      </w:pPr>
      <w:r>
        <w:rPr>
          <w:rFonts w:hint="eastAsia" w:cs="仿宋_GB2312"/>
          <w:color w:val="auto"/>
          <w:spacing w:val="0"/>
          <w:sz w:val="32"/>
          <w:szCs w:val="32"/>
          <w:lang w:val="en-US" w:eastAsia="zh-CN"/>
        </w:rPr>
        <w:t>梁娅娅</w:t>
      </w:r>
      <w:r>
        <w:rPr>
          <w:rFonts w:hint="eastAsia" w:ascii="Times New Roman" w:hAnsi="Times New Roman" w:eastAsia="仿宋_GB2312" w:cs="仿宋_GB2312"/>
          <w:color w:val="auto"/>
          <w:spacing w:val="0"/>
          <w:sz w:val="32"/>
          <w:szCs w:val="32"/>
          <w:lang w:val="en-US" w:eastAsia="zh-CN"/>
        </w:rPr>
        <w:t xml:space="preserve">   副</w:t>
      </w:r>
      <w:r>
        <w:rPr>
          <w:rFonts w:hint="eastAsia" w:cs="仿宋_GB2312"/>
          <w:color w:val="auto"/>
          <w:spacing w:val="0"/>
          <w:sz w:val="32"/>
          <w:szCs w:val="32"/>
          <w:lang w:val="en-US" w:eastAsia="zh-CN"/>
        </w:rPr>
        <w:t>乡</w:t>
      </w:r>
      <w:r>
        <w:rPr>
          <w:rFonts w:hint="eastAsia" w:ascii="Times New Roman" w:hAnsi="Times New Roman" w:eastAsia="仿宋_GB2312" w:cs="仿宋_GB2312"/>
          <w:color w:val="auto"/>
          <w:spacing w:val="0"/>
          <w:sz w:val="32"/>
          <w:szCs w:val="32"/>
          <w:lang w:val="en-US" w:eastAsia="zh-CN"/>
        </w:rPr>
        <w:t>长</w:t>
      </w:r>
    </w:p>
    <w:p w14:paraId="77AA924C">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cs="仿宋_GB2312"/>
          <w:color w:val="auto"/>
          <w:spacing w:val="0"/>
          <w:sz w:val="32"/>
          <w:szCs w:val="32"/>
          <w:lang w:val="en-US" w:eastAsia="zh-CN"/>
        </w:rPr>
      </w:pPr>
      <w:r>
        <w:rPr>
          <w:rFonts w:hint="eastAsia" w:cs="仿宋_GB2312"/>
          <w:color w:val="auto"/>
          <w:spacing w:val="0"/>
          <w:sz w:val="32"/>
          <w:szCs w:val="32"/>
          <w:lang w:val="en-US" w:eastAsia="zh-CN"/>
        </w:rPr>
        <w:t>赵晓飞</w:t>
      </w:r>
      <w:r>
        <w:rPr>
          <w:rFonts w:hint="eastAsia" w:ascii="Times New Roman" w:hAnsi="Times New Roman" w:eastAsia="仿宋_GB2312" w:cs="仿宋_GB2312"/>
          <w:color w:val="auto"/>
          <w:spacing w:val="0"/>
          <w:sz w:val="32"/>
          <w:szCs w:val="32"/>
          <w:lang w:val="en-US" w:eastAsia="zh-CN"/>
        </w:rPr>
        <w:t xml:space="preserve">   </w:t>
      </w:r>
      <w:r>
        <w:rPr>
          <w:rFonts w:hint="eastAsia" w:cs="仿宋_GB2312"/>
          <w:color w:val="auto"/>
          <w:spacing w:val="0"/>
          <w:sz w:val="32"/>
          <w:szCs w:val="32"/>
          <w:lang w:val="en-US" w:eastAsia="zh-CN"/>
        </w:rPr>
        <w:t>副乡长</w:t>
      </w:r>
    </w:p>
    <w:p w14:paraId="2E5985E7">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cs="仿宋_GB2312"/>
          <w:color w:val="auto"/>
          <w:spacing w:val="0"/>
          <w:sz w:val="32"/>
          <w:szCs w:val="32"/>
          <w:lang w:val="en-US" w:eastAsia="zh-CN"/>
        </w:rPr>
      </w:pPr>
      <w:r>
        <w:rPr>
          <w:rFonts w:hint="eastAsia" w:cs="仿宋_GB2312"/>
          <w:color w:val="auto"/>
          <w:spacing w:val="0"/>
          <w:sz w:val="32"/>
          <w:szCs w:val="32"/>
          <w:lang w:val="en-US" w:eastAsia="zh-CN"/>
        </w:rPr>
        <w:t>杨  涛</w:t>
      </w:r>
      <w:r>
        <w:rPr>
          <w:rFonts w:hint="eastAsia" w:ascii="Times New Roman" w:hAnsi="Times New Roman" w:eastAsia="仿宋_GB2312" w:cs="仿宋_GB2312"/>
          <w:color w:val="auto"/>
          <w:spacing w:val="0"/>
          <w:sz w:val="32"/>
          <w:szCs w:val="32"/>
          <w:lang w:val="en-US" w:eastAsia="zh-CN"/>
        </w:rPr>
        <w:t xml:space="preserve">   </w:t>
      </w:r>
      <w:r>
        <w:rPr>
          <w:rFonts w:hint="eastAsia" w:cs="仿宋_GB2312"/>
          <w:color w:val="auto"/>
          <w:spacing w:val="0"/>
          <w:sz w:val="32"/>
          <w:szCs w:val="32"/>
          <w:lang w:val="en-US" w:eastAsia="zh-CN"/>
        </w:rPr>
        <w:t>综合行政执法队副队长</w:t>
      </w:r>
    </w:p>
    <w:p w14:paraId="4FC47925">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ascii="Times New Roman" w:hAnsi="Times New Roman" w:eastAsia="仿宋_GB2312" w:cs="仿宋_GB2312"/>
          <w:color w:val="auto"/>
          <w:spacing w:val="0"/>
          <w:sz w:val="32"/>
          <w:szCs w:val="32"/>
          <w:lang w:val="en-US" w:eastAsia="zh-CN"/>
        </w:rPr>
      </w:pPr>
      <w:r>
        <w:rPr>
          <w:rFonts w:hint="eastAsia" w:cs="仿宋_GB2312"/>
          <w:color w:val="auto"/>
          <w:spacing w:val="0"/>
          <w:sz w:val="32"/>
          <w:szCs w:val="32"/>
          <w:lang w:val="en-US" w:eastAsia="zh-CN"/>
        </w:rPr>
        <w:t>周东东</w:t>
      </w:r>
      <w:r>
        <w:rPr>
          <w:rFonts w:hint="eastAsia" w:ascii="Times New Roman" w:hAnsi="Times New Roman" w:eastAsia="仿宋_GB2312" w:cs="仿宋_GB2312"/>
          <w:color w:val="auto"/>
          <w:spacing w:val="0"/>
          <w:sz w:val="32"/>
          <w:szCs w:val="32"/>
          <w:lang w:val="en-US" w:eastAsia="zh-CN"/>
        </w:rPr>
        <w:t xml:space="preserve">   公共事务服务中心主任</w:t>
      </w:r>
    </w:p>
    <w:p w14:paraId="6FC42618">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ascii="Times New Roman" w:hAnsi="Times New Roman" w:eastAsia="仿宋_GB2312" w:cs="仿宋_GB2312"/>
          <w:color w:val="auto"/>
          <w:spacing w:val="0"/>
          <w:sz w:val="32"/>
          <w:szCs w:val="32"/>
          <w:lang w:val="en-US" w:eastAsia="zh-CN"/>
        </w:rPr>
      </w:pPr>
      <w:r>
        <w:rPr>
          <w:rFonts w:hint="eastAsia" w:cs="仿宋_GB2312"/>
          <w:color w:val="auto"/>
          <w:spacing w:val="0"/>
          <w:sz w:val="32"/>
          <w:szCs w:val="32"/>
          <w:lang w:val="en-US" w:eastAsia="zh-CN"/>
        </w:rPr>
        <w:t>梁富儒</w:t>
      </w:r>
      <w:r>
        <w:rPr>
          <w:rFonts w:hint="eastAsia" w:ascii="Times New Roman" w:hAnsi="Times New Roman" w:eastAsia="仿宋_GB2312" w:cs="仿宋_GB2312"/>
          <w:color w:val="auto"/>
          <w:spacing w:val="0"/>
          <w:sz w:val="32"/>
          <w:szCs w:val="32"/>
          <w:lang w:val="en-US" w:eastAsia="zh-CN"/>
        </w:rPr>
        <w:t xml:space="preserve">   农业农村综合服务中心主任</w:t>
      </w:r>
    </w:p>
    <w:p w14:paraId="6346B10E">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default" w:ascii="Times New Roman" w:hAnsi="Times New Roman" w:eastAsia="仿宋_GB2312" w:cs="仿宋_GB2312"/>
          <w:color w:val="auto"/>
          <w:spacing w:val="0"/>
          <w:sz w:val="32"/>
          <w:szCs w:val="32"/>
          <w:lang w:val="en-US" w:eastAsia="zh-CN"/>
        </w:rPr>
      </w:pPr>
      <w:r>
        <w:rPr>
          <w:rFonts w:hint="eastAsia" w:cs="仿宋_GB2312"/>
          <w:color w:val="auto"/>
          <w:spacing w:val="0"/>
          <w:sz w:val="32"/>
          <w:szCs w:val="32"/>
          <w:lang w:val="en-US" w:eastAsia="zh-CN"/>
        </w:rPr>
        <w:t>郑飞飞   综治中心主任</w:t>
      </w:r>
    </w:p>
    <w:p w14:paraId="5753990B">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ascii="Times New Roman" w:hAnsi="Times New Roman" w:eastAsia="仿宋_GB2312" w:cs="仿宋_GB2312"/>
          <w:color w:val="auto"/>
          <w:spacing w:val="0"/>
          <w:sz w:val="32"/>
          <w:szCs w:val="32"/>
          <w:lang w:val="en-US" w:eastAsia="zh-CN"/>
        </w:rPr>
      </w:pPr>
      <w:r>
        <w:rPr>
          <w:rFonts w:hint="eastAsia" w:cs="仿宋_GB2312"/>
          <w:color w:val="auto"/>
          <w:spacing w:val="0"/>
          <w:sz w:val="32"/>
          <w:szCs w:val="32"/>
          <w:lang w:val="en-US" w:eastAsia="zh-CN"/>
        </w:rPr>
        <w:t>高文军</w:t>
      </w:r>
      <w:r>
        <w:rPr>
          <w:rFonts w:hint="eastAsia" w:ascii="Times New Roman" w:hAnsi="Times New Roman" w:eastAsia="仿宋_GB2312" w:cs="仿宋_GB2312"/>
          <w:color w:val="auto"/>
          <w:spacing w:val="0"/>
          <w:sz w:val="32"/>
          <w:szCs w:val="32"/>
          <w:lang w:val="en-US" w:eastAsia="zh-CN"/>
        </w:rPr>
        <w:t xml:space="preserve">   </w:t>
      </w:r>
      <w:r>
        <w:rPr>
          <w:rFonts w:hint="eastAsia" w:cs="仿宋_GB2312"/>
          <w:color w:val="auto"/>
          <w:spacing w:val="0"/>
          <w:sz w:val="32"/>
          <w:szCs w:val="32"/>
          <w:lang w:val="en-US" w:eastAsia="zh-CN"/>
        </w:rPr>
        <w:t>副科级干部</w:t>
      </w:r>
    </w:p>
    <w:p w14:paraId="3548F7C4">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cs="仿宋_GB2312"/>
          <w:color w:val="auto"/>
          <w:spacing w:val="0"/>
          <w:sz w:val="32"/>
          <w:szCs w:val="32"/>
          <w:lang w:val="en-US" w:eastAsia="zh-CN"/>
        </w:rPr>
      </w:pPr>
      <w:r>
        <w:rPr>
          <w:rFonts w:hint="eastAsia" w:cs="仿宋_GB2312"/>
          <w:color w:val="auto"/>
          <w:spacing w:val="0"/>
          <w:sz w:val="32"/>
          <w:szCs w:val="32"/>
          <w:lang w:val="en-US" w:eastAsia="zh-CN"/>
        </w:rPr>
        <w:t>马金芳</w:t>
      </w:r>
      <w:r>
        <w:rPr>
          <w:rFonts w:hint="eastAsia" w:ascii="Times New Roman" w:hAnsi="Times New Roman" w:eastAsia="仿宋_GB2312" w:cs="仿宋_GB2312"/>
          <w:color w:val="auto"/>
          <w:spacing w:val="0"/>
          <w:sz w:val="32"/>
          <w:szCs w:val="32"/>
          <w:lang w:val="en-US" w:eastAsia="zh-CN"/>
        </w:rPr>
        <w:t xml:space="preserve">   </w:t>
      </w:r>
      <w:r>
        <w:rPr>
          <w:rFonts w:hint="eastAsia" w:cs="仿宋_GB2312"/>
          <w:color w:val="auto"/>
          <w:spacing w:val="0"/>
          <w:sz w:val="32"/>
          <w:szCs w:val="32"/>
          <w:lang w:val="en-US" w:eastAsia="zh-CN"/>
        </w:rPr>
        <w:t>市场监管所所长</w:t>
      </w:r>
    </w:p>
    <w:p w14:paraId="38B391CA">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lang w:val="en-US" w:eastAsia="zh-CN"/>
        </w:rPr>
      </w:pPr>
      <w:r>
        <w:rPr>
          <w:rFonts w:hint="eastAsia" w:cs="仿宋_GB2312"/>
          <w:color w:val="auto"/>
          <w:spacing w:val="0"/>
          <w:sz w:val="32"/>
          <w:szCs w:val="32"/>
          <w:lang w:val="en-US" w:eastAsia="zh-CN"/>
        </w:rPr>
        <w:t>王恒斌</w:t>
      </w:r>
      <w:r>
        <w:rPr>
          <w:rFonts w:hint="eastAsia" w:ascii="Times New Roman" w:hAnsi="Times New Roman" w:eastAsia="仿宋_GB2312" w:cs="仿宋_GB2312"/>
          <w:color w:val="auto"/>
          <w:spacing w:val="0"/>
          <w:sz w:val="32"/>
          <w:szCs w:val="32"/>
          <w:lang w:val="en-US" w:eastAsia="zh-CN"/>
        </w:rPr>
        <w:t xml:space="preserve">   </w:t>
      </w:r>
      <w:r>
        <w:rPr>
          <w:rFonts w:hint="eastAsia" w:cs="仿宋_GB2312"/>
          <w:color w:val="auto"/>
          <w:spacing w:val="0"/>
          <w:sz w:val="32"/>
          <w:szCs w:val="32"/>
          <w:lang w:val="en-US" w:eastAsia="zh-CN"/>
        </w:rPr>
        <w:t>司法所所长</w:t>
      </w:r>
    </w:p>
    <w:p w14:paraId="44DC5CCD">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cs="仿宋_GB2312"/>
          <w:color w:val="auto"/>
          <w:spacing w:val="0"/>
          <w:sz w:val="32"/>
          <w:szCs w:val="32"/>
          <w:lang w:val="en-US" w:eastAsia="zh-CN"/>
        </w:rPr>
      </w:pPr>
      <w:r>
        <w:rPr>
          <w:rFonts w:hint="eastAsia" w:cs="仿宋_GB2312"/>
          <w:color w:val="auto"/>
          <w:spacing w:val="0"/>
          <w:sz w:val="32"/>
          <w:szCs w:val="32"/>
          <w:lang w:val="en-US" w:eastAsia="zh-CN"/>
        </w:rPr>
        <w:t>张俊荣</w:t>
      </w:r>
      <w:r>
        <w:rPr>
          <w:rFonts w:hint="eastAsia" w:ascii="Times New Roman" w:hAnsi="Times New Roman" w:eastAsia="仿宋_GB2312" w:cs="仿宋_GB2312"/>
          <w:color w:val="auto"/>
          <w:spacing w:val="0"/>
          <w:sz w:val="32"/>
          <w:szCs w:val="32"/>
          <w:lang w:val="en-US" w:eastAsia="zh-CN"/>
        </w:rPr>
        <w:t xml:space="preserve">  </w:t>
      </w:r>
      <w:r>
        <w:rPr>
          <w:rFonts w:hint="eastAsia" w:cs="仿宋_GB2312"/>
          <w:color w:val="auto"/>
          <w:spacing w:val="0"/>
          <w:sz w:val="32"/>
          <w:szCs w:val="32"/>
          <w:lang w:val="en-US" w:eastAsia="zh-CN"/>
        </w:rPr>
        <w:t xml:space="preserve"> 市场监管所副所长</w:t>
      </w:r>
    </w:p>
    <w:p w14:paraId="188978EA">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ascii="Times New Roman" w:hAnsi="Times New Roman" w:eastAsia="仿宋_GB2312" w:cs="仿宋_GB2312"/>
          <w:color w:val="auto"/>
          <w:spacing w:val="0"/>
          <w:sz w:val="32"/>
          <w:szCs w:val="32"/>
          <w:lang w:val="en-US" w:eastAsia="zh-CN"/>
        </w:rPr>
      </w:pPr>
      <w:r>
        <w:rPr>
          <w:rFonts w:hint="eastAsia" w:cs="仿宋_GB2312"/>
          <w:color w:val="auto"/>
          <w:spacing w:val="0"/>
          <w:sz w:val="32"/>
          <w:szCs w:val="32"/>
          <w:lang w:val="en-US" w:eastAsia="zh-CN"/>
        </w:rPr>
        <w:t>穆青山</w:t>
      </w:r>
      <w:r>
        <w:rPr>
          <w:rFonts w:hint="eastAsia" w:ascii="Times New Roman" w:hAnsi="Times New Roman" w:eastAsia="仿宋_GB2312" w:cs="仿宋_GB2312"/>
          <w:color w:val="auto"/>
          <w:spacing w:val="0"/>
          <w:sz w:val="32"/>
          <w:szCs w:val="32"/>
          <w:lang w:val="en-US" w:eastAsia="zh-CN"/>
        </w:rPr>
        <w:t xml:space="preserve">   </w:t>
      </w:r>
      <w:r>
        <w:rPr>
          <w:rFonts w:hint="eastAsia" w:cs="仿宋_GB2312"/>
          <w:color w:val="auto"/>
          <w:spacing w:val="0"/>
          <w:sz w:val="32"/>
          <w:szCs w:val="32"/>
          <w:lang w:val="en-US" w:eastAsia="zh-CN"/>
        </w:rPr>
        <w:t>南邑</w:t>
      </w:r>
      <w:r>
        <w:rPr>
          <w:rFonts w:hint="eastAsia" w:ascii="Times New Roman" w:hAnsi="Times New Roman" w:eastAsia="仿宋_GB2312" w:cs="仿宋_GB2312"/>
          <w:color w:val="auto"/>
          <w:spacing w:val="0"/>
          <w:sz w:val="32"/>
          <w:szCs w:val="32"/>
          <w:lang w:val="en-US" w:eastAsia="zh-CN"/>
        </w:rPr>
        <w:t>村党支部书记</w:t>
      </w:r>
    </w:p>
    <w:p w14:paraId="0BCFAE5D">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ascii="Times New Roman" w:hAnsi="Times New Roman" w:eastAsia="仿宋_GB2312" w:cs="仿宋_GB2312"/>
          <w:color w:val="auto"/>
          <w:spacing w:val="0"/>
          <w:sz w:val="32"/>
          <w:szCs w:val="32"/>
          <w:lang w:val="en-US" w:eastAsia="zh-CN"/>
        </w:rPr>
      </w:pPr>
      <w:r>
        <w:rPr>
          <w:rFonts w:hint="eastAsia" w:cs="仿宋_GB2312"/>
          <w:color w:val="auto"/>
          <w:spacing w:val="0"/>
          <w:sz w:val="32"/>
          <w:szCs w:val="32"/>
          <w:lang w:val="en-US" w:eastAsia="zh-CN"/>
        </w:rPr>
        <w:t>秦保国</w:t>
      </w:r>
      <w:r>
        <w:rPr>
          <w:rFonts w:hint="eastAsia" w:ascii="Times New Roman" w:hAnsi="Times New Roman" w:eastAsia="仿宋_GB2312" w:cs="仿宋_GB2312"/>
          <w:color w:val="auto"/>
          <w:spacing w:val="0"/>
          <w:sz w:val="32"/>
          <w:szCs w:val="32"/>
          <w:lang w:val="en-US" w:eastAsia="zh-CN"/>
        </w:rPr>
        <w:t xml:space="preserve">   </w:t>
      </w:r>
      <w:r>
        <w:rPr>
          <w:rFonts w:hint="eastAsia" w:cs="仿宋_GB2312"/>
          <w:color w:val="auto"/>
          <w:spacing w:val="0"/>
          <w:sz w:val="32"/>
          <w:szCs w:val="32"/>
          <w:lang w:val="en-US" w:eastAsia="zh-CN"/>
        </w:rPr>
        <w:t>西头</w:t>
      </w:r>
      <w:r>
        <w:rPr>
          <w:rFonts w:hint="eastAsia" w:ascii="Times New Roman" w:hAnsi="Times New Roman" w:eastAsia="仿宋_GB2312" w:cs="仿宋_GB2312"/>
          <w:color w:val="auto"/>
          <w:spacing w:val="0"/>
          <w:sz w:val="32"/>
          <w:szCs w:val="32"/>
          <w:lang w:val="en-US" w:eastAsia="zh-CN"/>
        </w:rPr>
        <w:t>村党支部书记</w:t>
      </w:r>
    </w:p>
    <w:p w14:paraId="2D99C24B">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ascii="Times New Roman" w:hAnsi="Times New Roman" w:eastAsia="仿宋_GB2312" w:cs="仿宋_GB2312"/>
          <w:color w:val="auto"/>
          <w:spacing w:val="0"/>
          <w:sz w:val="32"/>
          <w:szCs w:val="32"/>
          <w:lang w:val="en-US" w:eastAsia="zh-CN"/>
        </w:rPr>
      </w:pPr>
      <w:r>
        <w:rPr>
          <w:rFonts w:hint="eastAsia" w:cs="仿宋_GB2312"/>
          <w:color w:val="auto"/>
          <w:spacing w:val="0"/>
          <w:sz w:val="32"/>
          <w:szCs w:val="32"/>
          <w:lang w:val="en-US" w:eastAsia="zh-CN"/>
        </w:rPr>
        <w:t>马万保</w:t>
      </w:r>
      <w:r>
        <w:rPr>
          <w:rFonts w:hint="eastAsia" w:ascii="Times New Roman" w:hAnsi="Times New Roman" w:eastAsia="仿宋_GB2312" w:cs="仿宋_GB2312"/>
          <w:color w:val="auto"/>
          <w:spacing w:val="0"/>
          <w:sz w:val="32"/>
          <w:szCs w:val="32"/>
          <w:lang w:val="en-US" w:eastAsia="zh-CN"/>
        </w:rPr>
        <w:t xml:space="preserve">   </w:t>
      </w:r>
      <w:r>
        <w:rPr>
          <w:rFonts w:hint="eastAsia" w:cs="仿宋_GB2312"/>
          <w:color w:val="auto"/>
          <w:spacing w:val="0"/>
          <w:sz w:val="32"/>
          <w:szCs w:val="32"/>
          <w:lang w:val="en-US" w:eastAsia="zh-CN"/>
        </w:rPr>
        <w:t>龙</w:t>
      </w:r>
      <w:r>
        <w:rPr>
          <w:rFonts w:hint="eastAsia" w:ascii="Times New Roman" w:hAnsi="Times New Roman" w:eastAsia="仿宋_GB2312" w:cs="仿宋_GB2312"/>
          <w:color w:val="auto"/>
          <w:spacing w:val="0"/>
          <w:sz w:val="32"/>
          <w:szCs w:val="32"/>
          <w:lang w:val="en-US" w:eastAsia="zh-CN"/>
        </w:rPr>
        <w:t>咀子村党支部书记</w:t>
      </w:r>
    </w:p>
    <w:p w14:paraId="262B28CA">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ascii="Times New Roman" w:hAnsi="Times New Roman" w:eastAsia="仿宋_GB2312" w:cs="仿宋_GB2312"/>
          <w:color w:val="auto"/>
          <w:spacing w:val="0"/>
          <w:sz w:val="32"/>
          <w:szCs w:val="32"/>
          <w:lang w:val="en-US" w:eastAsia="zh-CN"/>
        </w:rPr>
      </w:pPr>
      <w:r>
        <w:rPr>
          <w:rFonts w:hint="eastAsia" w:cs="仿宋_GB2312"/>
          <w:color w:val="auto"/>
          <w:spacing w:val="0"/>
          <w:sz w:val="32"/>
          <w:szCs w:val="32"/>
          <w:lang w:val="en-US" w:eastAsia="zh-CN"/>
        </w:rPr>
        <w:t>豆小利</w:t>
      </w:r>
      <w:r>
        <w:rPr>
          <w:rFonts w:hint="eastAsia" w:ascii="Times New Roman" w:hAnsi="Times New Roman" w:eastAsia="仿宋_GB2312" w:cs="仿宋_GB2312"/>
          <w:color w:val="auto"/>
          <w:spacing w:val="0"/>
          <w:sz w:val="32"/>
          <w:szCs w:val="32"/>
          <w:lang w:val="en-US" w:eastAsia="zh-CN"/>
        </w:rPr>
        <w:t xml:space="preserve">   </w:t>
      </w:r>
      <w:r>
        <w:rPr>
          <w:rFonts w:hint="eastAsia" w:cs="仿宋_GB2312"/>
          <w:color w:val="auto"/>
          <w:spacing w:val="0"/>
          <w:sz w:val="32"/>
          <w:szCs w:val="32"/>
          <w:lang w:val="en-US" w:eastAsia="zh-CN"/>
        </w:rPr>
        <w:t>西渠</w:t>
      </w:r>
      <w:r>
        <w:rPr>
          <w:rFonts w:hint="eastAsia" w:ascii="Times New Roman" w:hAnsi="Times New Roman" w:eastAsia="仿宋_GB2312" w:cs="仿宋_GB2312"/>
          <w:color w:val="auto"/>
          <w:spacing w:val="0"/>
          <w:sz w:val="32"/>
          <w:szCs w:val="32"/>
          <w:lang w:val="en-US" w:eastAsia="zh-CN"/>
        </w:rPr>
        <w:t>村党支部书记</w:t>
      </w:r>
    </w:p>
    <w:p w14:paraId="4822968F">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2560" w:firstLineChars="800"/>
        <w:jc w:val="both"/>
        <w:textAlignment w:val="auto"/>
        <w:outlineLvl w:val="9"/>
        <w:rPr>
          <w:rFonts w:hint="eastAsia" w:ascii="Times New Roman" w:hAnsi="Times New Roman" w:eastAsia="仿宋_GB2312" w:cs="仿宋_GB2312"/>
          <w:color w:val="auto"/>
          <w:spacing w:val="0"/>
          <w:sz w:val="32"/>
          <w:szCs w:val="32"/>
          <w:lang w:val="en-US" w:eastAsia="zh-CN"/>
        </w:rPr>
      </w:pPr>
      <w:r>
        <w:rPr>
          <w:rFonts w:hint="eastAsia" w:cs="仿宋_GB2312"/>
          <w:color w:val="auto"/>
          <w:spacing w:val="0"/>
          <w:sz w:val="32"/>
          <w:szCs w:val="32"/>
          <w:lang w:val="en-US" w:eastAsia="zh-CN"/>
        </w:rPr>
        <w:t>马迎贵</w:t>
      </w:r>
      <w:r>
        <w:rPr>
          <w:rFonts w:hint="eastAsia" w:ascii="Times New Roman" w:hAnsi="Times New Roman" w:eastAsia="仿宋_GB2312" w:cs="仿宋_GB2312"/>
          <w:color w:val="auto"/>
          <w:spacing w:val="0"/>
          <w:sz w:val="32"/>
          <w:szCs w:val="32"/>
          <w:lang w:val="en-US" w:eastAsia="zh-CN"/>
        </w:rPr>
        <w:t xml:space="preserve">   </w:t>
      </w:r>
      <w:r>
        <w:rPr>
          <w:rFonts w:hint="eastAsia" w:cs="仿宋_GB2312"/>
          <w:color w:val="auto"/>
          <w:spacing w:val="0"/>
          <w:sz w:val="32"/>
          <w:szCs w:val="32"/>
          <w:lang w:val="en-US" w:eastAsia="zh-CN"/>
        </w:rPr>
        <w:t>孟河</w:t>
      </w:r>
      <w:r>
        <w:rPr>
          <w:rFonts w:hint="eastAsia" w:ascii="Times New Roman" w:hAnsi="Times New Roman" w:eastAsia="仿宋_GB2312" w:cs="仿宋_GB2312"/>
          <w:color w:val="auto"/>
          <w:spacing w:val="0"/>
          <w:sz w:val="32"/>
          <w:szCs w:val="32"/>
          <w:lang w:val="en-US" w:eastAsia="zh-CN"/>
        </w:rPr>
        <w:t>村党支部书记</w:t>
      </w:r>
    </w:p>
    <w:p w14:paraId="7C915513">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领导小组主要职责是：深入贯彻习近平总书记对甘肃重要讲话重要指示批示精神，认真贯彻落实</w:t>
      </w:r>
      <w:r>
        <w:rPr>
          <w:rFonts w:hint="default" w:ascii="Times New Roman" w:hAnsi="Times New Roman" w:eastAsia="仿宋_GB2312" w:cs="Times New Roman"/>
          <w:color w:val="auto"/>
          <w:spacing w:val="0"/>
          <w:sz w:val="32"/>
          <w:szCs w:val="32"/>
          <w:lang w:eastAsia="zh-CN"/>
        </w:rPr>
        <w:t>党</w:t>
      </w:r>
      <w:r>
        <w:rPr>
          <w:rFonts w:hint="default" w:ascii="Times New Roman" w:hAnsi="Times New Roman" w:eastAsia="仿宋_GB2312" w:cs="Times New Roman"/>
          <w:color w:val="auto"/>
          <w:spacing w:val="0"/>
          <w:sz w:val="32"/>
          <w:szCs w:val="32"/>
        </w:rPr>
        <w:t>中央</w:t>
      </w:r>
      <w:r>
        <w:rPr>
          <w:rFonts w:hint="default" w:ascii="Times New Roman" w:hAnsi="Times New Roman" w:eastAsia="仿宋_GB2312" w:cs="Times New Roman"/>
          <w:color w:val="auto"/>
          <w:spacing w:val="0"/>
          <w:sz w:val="32"/>
          <w:szCs w:val="32"/>
          <w:lang w:eastAsia="zh-CN"/>
        </w:rPr>
        <w:t>和省市县委</w:t>
      </w:r>
      <w:r>
        <w:rPr>
          <w:rFonts w:hint="default" w:ascii="Times New Roman" w:hAnsi="Times New Roman" w:eastAsia="仿宋_GB2312" w:cs="Times New Roman"/>
          <w:color w:val="auto"/>
          <w:spacing w:val="0"/>
          <w:sz w:val="32"/>
          <w:szCs w:val="32"/>
        </w:rPr>
        <w:t>重大决策部署，统筹推进全</w:t>
      </w:r>
      <w:r>
        <w:rPr>
          <w:rFonts w:hint="eastAsia" w:cs="Times New Roman"/>
          <w:color w:val="auto"/>
          <w:spacing w:val="0"/>
          <w:sz w:val="32"/>
          <w:szCs w:val="32"/>
          <w:lang w:val="en-US" w:eastAsia="zh-CN"/>
        </w:rPr>
        <w:t>乡</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三抓三促</w:t>
      </w:r>
      <w:r>
        <w:rPr>
          <w:rFonts w:hint="eastAsia"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行动，研究部署重点工作，审议重要文件，协调解决重大问题。</w:t>
      </w:r>
    </w:p>
    <w:p w14:paraId="756FDDBE">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领导小组办公室设在</w:t>
      </w:r>
      <w:r>
        <w:rPr>
          <w:rFonts w:hint="eastAsia" w:cs="Times New Roman"/>
          <w:color w:val="auto"/>
          <w:spacing w:val="0"/>
          <w:sz w:val="32"/>
          <w:szCs w:val="32"/>
          <w:lang w:val="en-US" w:eastAsia="zh-CN"/>
        </w:rPr>
        <w:t>乡党政综合办公室</w:t>
      </w:r>
      <w:r>
        <w:rPr>
          <w:rFonts w:hint="default" w:ascii="Times New Roman" w:hAnsi="Times New Roman" w:eastAsia="仿宋_GB2312" w:cs="Times New Roman"/>
          <w:color w:val="auto"/>
          <w:spacing w:val="0"/>
          <w:sz w:val="32"/>
          <w:szCs w:val="32"/>
        </w:rPr>
        <w:t>，</w:t>
      </w:r>
      <w:r>
        <w:rPr>
          <w:rFonts w:hint="eastAsia" w:cs="Times New Roman"/>
          <w:color w:val="auto"/>
          <w:spacing w:val="0"/>
          <w:sz w:val="32"/>
          <w:szCs w:val="32"/>
          <w:lang w:eastAsia="zh-CN"/>
        </w:rPr>
        <w:t>魏小军</w:t>
      </w:r>
      <w:r>
        <w:rPr>
          <w:rFonts w:hint="default" w:ascii="Times New Roman" w:hAnsi="Times New Roman" w:eastAsia="仿宋_GB2312" w:cs="Times New Roman"/>
          <w:color w:val="auto"/>
          <w:spacing w:val="0"/>
          <w:sz w:val="32"/>
          <w:szCs w:val="32"/>
        </w:rPr>
        <w:t>同志兼任办公室主任</w:t>
      </w:r>
      <w:r>
        <w:rPr>
          <w:rFonts w:hint="eastAsia" w:cs="Times New Roman"/>
          <w:color w:val="auto"/>
          <w:spacing w:val="0"/>
          <w:sz w:val="32"/>
          <w:szCs w:val="32"/>
          <w:lang w:eastAsia="zh-CN"/>
        </w:rPr>
        <w:t>，</w:t>
      </w:r>
      <w:r>
        <w:rPr>
          <w:rFonts w:hint="eastAsia" w:cs="Times New Roman"/>
          <w:color w:val="auto"/>
          <w:spacing w:val="0"/>
          <w:sz w:val="32"/>
          <w:szCs w:val="32"/>
          <w:lang w:val="en-US" w:eastAsia="zh-CN"/>
        </w:rPr>
        <w:t>吕莹、王向峰同志</w:t>
      </w:r>
      <w:r>
        <w:rPr>
          <w:rFonts w:hint="eastAsia" w:ascii="Times New Roman" w:hAnsi="Times New Roman" w:eastAsia="仿宋_GB2312" w:cs="Times New Roman"/>
          <w:color w:val="auto"/>
          <w:spacing w:val="0"/>
          <w:sz w:val="32"/>
          <w:szCs w:val="32"/>
          <w:lang w:val="en-US" w:eastAsia="zh-CN"/>
        </w:rPr>
        <w:t>办理具体业务。</w:t>
      </w:r>
    </w:p>
    <w:p w14:paraId="38B20203">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64" w:firstLineChars="200"/>
        <w:jc w:val="both"/>
        <w:textAlignment w:val="auto"/>
        <w:outlineLvl w:val="9"/>
        <w:rPr>
          <w:rFonts w:hint="default" w:ascii="Times New Roman" w:hAnsi="Times New Roman" w:eastAsia="仿宋_GB2312" w:cs="Times New Roman"/>
          <w:color w:val="auto"/>
          <w:spacing w:val="6"/>
          <w:sz w:val="32"/>
          <w:szCs w:val="32"/>
        </w:rPr>
      </w:pPr>
      <w:r>
        <w:rPr>
          <w:rFonts w:hint="default" w:ascii="Times New Roman" w:hAnsi="Times New Roman" w:eastAsia="仿宋_GB2312" w:cs="Times New Roman"/>
          <w:color w:val="auto"/>
          <w:spacing w:val="6"/>
          <w:sz w:val="32"/>
          <w:szCs w:val="32"/>
        </w:rPr>
        <w:t>领导小组办公室主要职责是：承担领导小组日常工作，</w:t>
      </w:r>
      <w:r>
        <w:rPr>
          <w:rFonts w:hint="default" w:ascii="Times New Roman" w:hAnsi="Times New Roman" w:eastAsia="仿宋_GB2312" w:cs="Times New Roman"/>
          <w:color w:val="auto"/>
          <w:spacing w:val="6"/>
          <w:sz w:val="32"/>
          <w:szCs w:val="32"/>
          <w:lang w:eastAsia="zh-CN"/>
        </w:rPr>
        <w:t>筹办有关会议、</w:t>
      </w:r>
      <w:r>
        <w:rPr>
          <w:rFonts w:hint="default" w:ascii="Times New Roman" w:hAnsi="Times New Roman" w:eastAsia="仿宋_GB2312" w:cs="Times New Roman"/>
          <w:color w:val="auto"/>
          <w:spacing w:val="6"/>
          <w:sz w:val="32"/>
          <w:szCs w:val="32"/>
        </w:rPr>
        <w:t>研究起草</w:t>
      </w:r>
      <w:r>
        <w:rPr>
          <w:rFonts w:hint="default" w:ascii="Times New Roman" w:hAnsi="Times New Roman" w:eastAsia="仿宋_GB2312" w:cs="Times New Roman"/>
          <w:color w:val="auto"/>
          <w:spacing w:val="6"/>
          <w:sz w:val="32"/>
          <w:szCs w:val="32"/>
          <w:lang w:eastAsia="zh-CN"/>
        </w:rPr>
        <w:t>相关</w:t>
      </w:r>
      <w:r>
        <w:rPr>
          <w:rFonts w:hint="default" w:ascii="Times New Roman" w:hAnsi="Times New Roman" w:eastAsia="仿宋_GB2312" w:cs="Times New Roman"/>
          <w:color w:val="auto"/>
          <w:spacing w:val="6"/>
          <w:sz w:val="32"/>
          <w:szCs w:val="32"/>
        </w:rPr>
        <w:t>文件，落实领导小组议定事项，</w:t>
      </w:r>
      <w:r>
        <w:rPr>
          <w:rFonts w:hint="default" w:ascii="Times New Roman" w:hAnsi="Times New Roman" w:eastAsia="仿宋_GB2312" w:cs="Times New Roman"/>
          <w:color w:val="auto"/>
          <w:spacing w:val="6"/>
          <w:sz w:val="32"/>
          <w:szCs w:val="32"/>
          <w:lang w:eastAsia="zh-CN"/>
        </w:rPr>
        <w:t>督促</w:t>
      </w:r>
      <w:r>
        <w:rPr>
          <w:rFonts w:hint="default" w:ascii="Times New Roman" w:hAnsi="Times New Roman" w:eastAsia="仿宋_GB2312" w:cs="Times New Roman"/>
          <w:color w:val="auto"/>
          <w:spacing w:val="6"/>
          <w:sz w:val="32"/>
          <w:szCs w:val="32"/>
        </w:rPr>
        <w:t>指导</w:t>
      </w:r>
      <w:r>
        <w:rPr>
          <w:rFonts w:hint="default" w:ascii="Times New Roman" w:hAnsi="Times New Roman" w:eastAsia="仿宋_GB2312" w:cs="Times New Roman"/>
          <w:color w:val="auto"/>
          <w:spacing w:val="6"/>
          <w:sz w:val="32"/>
          <w:szCs w:val="32"/>
          <w:lang w:eastAsia="zh-CN"/>
        </w:rPr>
        <w:t>全</w:t>
      </w:r>
      <w:r>
        <w:rPr>
          <w:rFonts w:hint="eastAsia" w:cs="Times New Roman"/>
          <w:color w:val="auto"/>
          <w:spacing w:val="6"/>
          <w:sz w:val="32"/>
          <w:szCs w:val="32"/>
          <w:lang w:val="en-US" w:eastAsia="zh-CN"/>
        </w:rPr>
        <w:t>乡上下</w:t>
      </w:r>
      <w:r>
        <w:rPr>
          <w:rFonts w:hint="default" w:ascii="Times New Roman" w:hAnsi="Times New Roman" w:eastAsia="仿宋_GB2312" w:cs="Times New Roman"/>
          <w:color w:val="auto"/>
          <w:spacing w:val="6"/>
          <w:sz w:val="32"/>
          <w:szCs w:val="32"/>
        </w:rPr>
        <w:t>深入开展</w:t>
      </w:r>
      <w:r>
        <w:rPr>
          <w:rFonts w:hint="eastAsia"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三抓三促</w:t>
      </w:r>
      <w:r>
        <w:rPr>
          <w:rFonts w:hint="eastAsia"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行动，及时向领导小组请示报告重要工作和重大问题，提出工作建议，开展调研督导，</w:t>
      </w:r>
      <w:r>
        <w:rPr>
          <w:rFonts w:hint="default" w:ascii="Times New Roman" w:hAnsi="Times New Roman" w:eastAsia="仿宋_GB2312" w:cs="Times New Roman"/>
          <w:color w:val="auto"/>
          <w:spacing w:val="6"/>
          <w:sz w:val="32"/>
          <w:szCs w:val="32"/>
          <w:lang w:eastAsia="zh-CN"/>
        </w:rPr>
        <w:t>按要求报送</w:t>
      </w:r>
      <w:r>
        <w:rPr>
          <w:rFonts w:hint="default" w:ascii="Times New Roman" w:hAnsi="Times New Roman" w:eastAsia="仿宋_GB2312" w:cs="Times New Roman"/>
          <w:color w:val="auto"/>
          <w:spacing w:val="6"/>
          <w:sz w:val="32"/>
          <w:szCs w:val="32"/>
        </w:rPr>
        <w:t>工作进展</w:t>
      </w:r>
      <w:r>
        <w:rPr>
          <w:rFonts w:hint="default" w:ascii="Times New Roman" w:hAnsi="Times New Roman" w:eastAsia="仿宋_GB2312" w:cs="Times New Roman"/>
          <w:color w:val="auto"/>
          <w:spacing w:val="6"/>
          <w:sz w:val="32"/>
          <w:szCs w:val="32"/>
          <w:lang w:eastAsia="zh-CN"/>
        </w:rPr>
        <w:t>情况等，</w:t>
      </w:r>
      <w:r>
        <w:rPr>
          <w:rFonts w:hint="default" w:ascii="Times New Roman" w:hAnsi="Times New Roman" w:eastAsia="仿宋_GB2312" w:cs="Times New Roman"/>
          <w:color w:val="auto"/>
          <w:spacing w:val="6"/>
          <w:sz w:val="32"/>
          <w:szCs w:val="32"/>
        </w:rPr>
        <w:t>承担领导小组交办的其他有关工作。</w:t>
      </w:r>
    </w:p>
    <w:p w14:paraId="1F9D29FE">
      <w:pPr>
        <w:keepNext w:val="0"/>
        <w:keepLines w:val="0"/>
        <w:pageBreakBefore w:val="0"/>
        <w:widowControl w:val="0"/>
        <w:kinsoku/>
        <w:wordWrap w:val="0"/>
        <w:overflowPunct/>
        <w:topLinePunct/>
        <w:autoSpaceDE/>
        <w:autoSpaceDN/>
        <w:bidi w:val="0"/>
        <w:adjustRightInd w:val="0"/>
        <w:snapToGrid w:val="0"/>
        <w:spacing w:line="600" w:lineRule="exact"/>
        <w:ind w:left="0" w:leftChars="0" w:firstLine="640" w:firstLineChars="200"/>
        <w:jc w:val="both"/>
        <w:textAlignment w:val="auto"/>
        <w:outlineLvl w:val="9"/>
        <w:rPr>
          <w:rFonts w:hint="default" w:ascii="Times New Roman" w:hAnsi="Times New Roman" w:cs="Times New Roman"/>
          <w:color w:val="auto"/>
          <w:lang w:val="en-US" w:eastAsia="zh-CN"/>
        </w:rPr>
      </w:pPr>
      <w:r>
        <w:rPr>
          <w:rFonts w:hint="default" w:ascii="Times New Roman" w:hAnsi="Times New Roman" w:eastAsia="仿宋_GB2312" w:cs="Times New Roman"/>
          <w:color w:val="auto"/>
          <w:spacing w:val="0"/>
          <w:sz w:val="32"/>
          <w:szCs w:val="32"/>
        </w:rPr>
        <w:t>领导小组成员如有变动，报请组长同意后，由接任工作的同志替补，不另行文。</w:t>
      </w:r>
    </w:p>
    <w:p w14:paraId="3C726B22">
      <w:pPr>
        <w:keepNext w:val="0"/>
        <w:keepLines w:val="0"/>
        <w:pageBreakBefore w:val="0"/>
        <w:widowControl w:val="0"/>
        <w:kinsoku/>
        <w:wordWrap/>
        <w:overflowPunct/>
        <w:topLinePunct w:val="0"/>
        <w:autoSpaceDE/>
        <w:autoSpaceDN/>
        <w:bidi w:val="0"/>
        <w:adjustRightInd w:val="0"/>
        <w:snapToGrid w:val="0"/>
        <w:spacing w:line="600" w:lineRule="exact"/>
        <w:ind w:left="0" w:leftChars="0"/>
        <w:textAlignment w:val="auto"/>
        <w:rPr>
          <w:rFonts w:hint="eastAsia"/>
        </w:rPr>
      </w:pPr>
    </w:p>
    <w:p w14:paraId="29865F46">
      <w:pPr>
        <w:pStyle w:val="2"/>
        <w:rPr>
          <w:rFonts w:hint="eastAsia"/>
        </w:rPr>
      </w:pPr>
    </w:p>
    <w:p w14:paraId="761B63A0">
      <w:pPr>
        <w:pStyle w:val="3"/>
        <w:rPr>
          <w:rFonts w:hint="eastAsia"/>
        </w:rPr>
      </w:pPr>
    </w:p>
    <w:p w14:paraId="4F3F2CBB">
      <w:pPr>
        <w:rPr>
          <w:rFonts w:hint="eastAsia"/>
        </w:rPr>
      </w:pPr>
    </w:p>
    <w:p w14:paraId="333094B3">
      <w:pPr>
        <w:pStyle w:val="2"/>
        <w:rPr>
          <w:rFonts w:hint="eastAsia"/>
        </w:rPr>
      </w:pPr>
    </w:p>
    <w:p w14:paraId="0D034773">
      <w:pPr>
        <w:pStyle w:val="3"/>
        <w:rPr>
          <w:rFonts w:hint="eastAsia"/>
        </w:rPr>
      </w:pPr>
    </w:p>
    <w:p w14:paraId="68DF3A26">
      <w:pPr>
        <w:rPr>
          <w:rFonts w:hint="eastAsia"/>
        </w:rPr>
      </w:pPr>
    </w:p>
    <w:p w14:paraId="00A95123">
      <w:pPr>
        <w:pStyle w:val="2"/>
        <w:rPr>
          <w:rFonts w:hint="eastAsia"/>
        </w:rPr>
      </w:pPr>
    </w:p>
    <w:p w14:paraId="2E2F569C">
      <w:pPr>
        <w:pStyle w:val="3"/>
        <w:rPr>
          <w:rFonts w:hint="eastAsia"/>
        </w:rPr>
      </w:pPr>
    </w:p>
    <w:p w14:paraId="02E525EC">
      <w:pPr>
        <w:rPr>
          <w:rFonts w:hint="eastAsia"/>
        </w:rPr>
      </w:pPr>
    </w:p>
    <w:p w14:paraId="73A3F0B6">
      <w:pPr>
        <w:pStyle w:val="2"/>
        <w:rPr>
          <w:rFonts w:hint="eastAsia"/>
        </w:rPr>
      </w:pPr>
    </w:p>
    <w:p w14:paraId="1EF6F6FB">
      <w:pPr>
        <w:pStyle w:val="3"/>
        <w:rPr>
          <w:rFonts w:hint="eastAsia"/>
        </w:rPr>
      </w:pPr>
    </w:p>
    <w:p w14:paraId="43B7C8F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0" w:firstLineChars="0"/>
        <w:jc w:val="left"/>
        <w:textAlignment w:val="auto"/>
        <w:rPr>
          <w:rFonts w:ascii="仿宋_GB2312" w:hAnsi="仿宋_GB2312" w:eastAsia="仿宋_GB2312" w:cs="仿宋_GB2312"/>
          <w:color w:val="000000"/>
          <w:sz w:val="32"/>
          <w:szCs w:val="32"/>
          <w:highlight w:val="none"/>
          <w:u w:val="singl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lang w:eastAsia="zh-CN"/>
        </w:rPr>
        <w:t>五顷塬回族乡</w:t>
      </w:r>
      <w:r>
        <w:rPr>
          <w:rFonts w:hint="eastAsia" w:ascii="仿宋_GB2312" w:hAnsi="仿宋_GB2312" w:eastAsia="仿宋_GB2312" w:cs="仿宋_GB2312"/>
          <w:color w:val="000000"/>
          <w:sz w:val="32"/>
          <w:szCs w:val="32"/>
          <w:highlight w:val="none"/>
          <w:u w:val="single"/>
        </w:rPr>
        <w:t xml:space="preserve">党政综合办公室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202</w:t>
      </w:r>
      <w:r>
        <w:rPr>
          <w:rFonts w:hint="eastAsia" w:ascii="仿宋_GB2312" w:hAnsi="仿宋_GB2312" w:eastAsia="仿宋_GB2312" w:cs="仿宋_GB2312"/>
          <w:color w:val="000000"/>
          <w:sz w:val="32"/>
          <w:szCs w:val="32"/>
          <w:highlight w:val="none"/>
          <w:u w:val="single"/>
          <w:lang w:val="en-US" w:eastAsia="zh-CN"/>
        </w:rPr>
        <w:t>3</w:t>
      </w:r>
      <w:r>
        <w:rPr>
          <w:rFonts w:hint="eastAsia" w:ascii="仿宋_GB2312" w:hAnsi="仿宋_GB2312" w:eastAsia="仿宋_GB2312" w:cs="仿宋_GB2312"/>
          <w:color w:val="000000"/>
          <w:sz w:val="32"/>
          <w:szCs w:val="32"/>
          <w:highlight w:val="none"/>
          <w:u w:val="single"/>
        </w:rPr>
        <w:t>年</w:t>
      </w:r>
      <w:r>
        <w:rPr>
          <w:rFonts w:hint="eastAsia" w:ascii="仿宋_GB2312" w:hAnsi="仿宋_GB2312" w:eastAsia="仿宋_GB2312" w:cs="仿宋_GB2312"/>
          <w:color w:val="000000"/>
          <w:sz w:val="32"/>
          <w:szCs w:val="32"/>
          <w:highlight w:val="none"/>
          <w:u w:val="single"/>
          <w:lang w:val="en-US" w:eastAsia="zh-CN"/>
        </w:rPr>
        <w:t>2</w:t>
      </w:r>
      <w:r>
        <w:rPr>
          <w:rFonts w:hint="eastAsia" w:ascii="仿宋_GB2312" w:hAnsi="仿宋_GB2312" w:eastAsia="仿宋_GB2312" w:cs="仿宋_GB2312"/>
          <w:color w:val="000000"/>
          <w:sz w:val="32"/>
          <w:szCs w:val="32"/>
          <w:highlight w:val="none"/>
          <w:u w:val="single"/>
        </w:rPr>
        <w:t>月</w:t>
      </w:r>
      <w:r>
        <w:rPr>
          <w:rFonts w:hint="eastAsia" w:ascii="仿宋_GB2312" w:hAnsi="仿宋_GB2312" w:cs="仿宋_GB2312"/>
          <w:color w:val="000000"/>
          <w:sz w:val="32"/>
          <w:szCs w:val="32"/>
          <w:highlight w:val="none"/>
          <w:u w:val="single"/>
          <w:lang w:val="en-US" w:eastAsia="zh-CN"/>
        </w:rPr>
        <w:t>22</w:t>
      </w:r>
      <w:r>
        <w:rPr>
          <w:rFonts w:hint="eastAsia" w:ascii="仿宋_GB2312" w:hAnsi="仿宋_GB2312" w:eastAsia="仿宋_GB2312" w:cs="仿宋_GB2312"/>
          <w:color w:val="000000"/>
          <w:sz w:val="32"/>
          <w:szCs w:val="32"/>
          <w:highlight w:val="none"/>
          <w:u w:val="single"/>
        </w:rPr>
        <w:t xml:space="preserve">日印发 </w:t>
      </w:r>
    </w:p>
    <w:p w14:paraId="369B3441">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jc w:val="left"/>
        <w:textAlignment w:val="auto"/>
        <w:rPr>
          <w:rFonts w:hint="default" w:ascii="Times New Roman" w:hAnsi="Times New Roman" w:cs="Times New Roman"/>
          <w:color w:val="auto"/>
          <w:lang w:val="en-US" w:eastAsia="zh-CN"/>
        </w:rPr>
      </w:pP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共印</w:t>
      </w:r>
      <w:r>
        <w:rPr>
          <w:rFonts w:hint="eastAsia" w:ascii="仿宋_GB2312" w:hAnsi="仿宋_GB2312" w:cs="仿宋_GB2312"/>
          <w:color w:val="000000"/>
          <w:sz w:val="32"/>
          <w:szCs w:val="32"/>
          <w:highlight w:val="none"/>
          <w:lang w:val="en-US" w:eastAsia="zh-CN"/>
        </w:rPr>
        <w:t>20</w:t>
      </w:r>
      <w:r>
        <w:rPr>
          <w:rFonts w:hint="eastAsia" w:ascii="仿宋_GB2312" w:hAnsi="仿宋_GB2312" w:eastAsia="仿宋_GB2312" w:cs="仿宋_GB2312"/>
          <w:color w:val="000000"/>
          <w:sz w:val="32"/>
          <w:szCs w:val="32"/>
          <w:highlight w:val="none"/>
        </w:rPr>
        <w:t>份</w:t>
      </w:r>
      <w:r>
        <w:rPr>
          <w:rFonts w:hint="eastAsia" w:ascii="仿宋_GB2312" w:hAnsi="仿宋_GB2312" w:eastAsia="仿宋_GB2312" w:cs="仿宋_GB2312"/>
          <w:color w:val="000000"/>
          <w:sz w:val="32"/>
          <w:szCs w:val="32"/>
          <w:highlight w:val="none"/>
          <w:lang w:eastAsia="zh-CN"/>
        </w:rPr>
        <w:t>）</w:t>
      </w:r>
    </w:p>
    <w:sectPr>
      <w:footerReference r:id="rId5" w:type="default"/>
      <w:footerReference r:id="rId6" w:type="even"/>
      <w:pgSz w:w="11906" w:h="16838"/>
      <w:pgMar w:top="2041" w:right="1587" w:bottom="1701" w:left="1701" w:header="851" w:footer="1417"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1B4FE">
    <w:pPr>
      <w:pStyle w:val="10"/>
      <w:jc w:val="both"/>
      <w:rPr>
        <w:rStyle w:val="16"/>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9805E">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C9805E">
                    <w:pPr>
                      <w:pStyle w:val="10"/>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v:textbox>
            </v:shape>
          </w:pict>
        </mc:Fallback>
      </mc:AlternateContent>
    </w:r>
    <w:r>
      <w:rPr>
        <w:sz w:val="24"/>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1828800" cy="1828800"/>
              <wp:effectExtent l="0" t="0" r="0" b="0"/>
              <wp:wrapTight wrapText="bothSides">
                <wp:wrapPolygon>
                  <wp:start x="565" y="177"/>
                  <wp:lineTo x="21035" y="177"/>
                  <wp:lineTo x="21035" y="21423"/>
                  <wp:lineTo x="565" y="21423"/>
                  <wp:lineTo x="565" y="177"/>
                </wp:wrapPolygon>
              </wp:wrapTight>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92023">
                          <w:pPr>
                            <w:pStyle w:val="10"/>
                            <w:ind w:left="0" w:leftChars="0" w:firstLine="0" w:firstLineChars="0"/>
                            <w:jc w:val="both"/>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distance-left:9pt;mso-wrap-distance-right:9pt;mso-wrap-style:none;z-index:-251657216;mso-width-relative:page;mso-height-relative:page;" filled="f" stroked="f" coordsize="21600,21600" wrapcoords="565 177 21035 177 21035 21423 565 21423 565 177"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A192023">
                    <w:pPr>
                      <w:pStyle w:val="10"/>
                      <w:ind w:left="0" w:leftChars="0" w:firstLine="0" w:firstLineChars="0"/>
                      <w:jc w:val="both"/>
                    </w:pPr>
                  </w:p>
                </w:txbxContent>
              </v:textbox>
              <w10:wrap type="tigh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F07D0">
    <w:pPr>
      <w:pStyle w:val="10"/>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A7FF6">
                          <w:pPr>
                            <w:pStyle w:val="1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8A7FF6">
                    <w:pPr>
                      <w:pStyle w:val="1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8"/>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OGJkNzMxNTdiOWY0ZDMwZjcxNzRjYmNkMDUxMjkifQ=="/>
  </w:docVars>
  <w:rsids>
    <w:rsidRoot w:val="00430018"/>
    <w:rsid w:val="000568DF"/>
    <w:rsid w:val="001502F7"/>
    <w:rsid w:val="001B2751"/>
    <w:rsid w:val="001B64A2"/>
    <w:rsid w:val="00303A01"/>
    <w:rsid w:val="0035365E"/>
    <w:rsid w:val="003931DE"/>
    <w:rsid w:val="003C012E"/>
    <w:rsid w:val="003F51D0"/>
    <w:rsid w:val="00430018"/>
    <w:rsid w:val="004B1AEC"/>
    <w:rsid w:val="00513EEF"/>
    <w:rsid w:val="005207B0"/>
    <w:rsid w:val="00524364"/>
    <w:rsid w:val="00583714"/>
    <w:rsid w:val="0059047A"/>
    <w:rsid w:val="0059679A"/>
    <w:rsid w:val="006B4DC1"/>
    <w:rsid w:val="007B7B7D"/>
    <w:rsid w:val="007C4CEA"/>
    <w:rsid w:val="007F4DDB"/>
    <w:rsid w:val="0081425C"/>
    <w:rsid w:val="00816C3E"/>
    <w:rsid w:val="00864A3B"/>
    <w:rsid w:val="008872AB"/>
    <w:rsid w:val="008C5403"/>
    <w:rsid w:val="00930037"/>
    <w:rsid w:val="009A2B90"/>
    <w:rsid w:val="00A113CB"/>
    <w:rsid w:val="00AD078F"/>
    <w:rsid w:val="00BA2D9F"/>
    <w:rsid w:val="00BC0690"/>
    <w:rsid w:val="00C577A3"/>
    <w:rsid w:val="00CF1CBF"/>
    <w:rsid w:val="00D627D3"/>
    <w:rsid w:val="00DB0F63"/>
    <w:rsid w:val="00E64757"/>
    <w:rsid w:val="00ED2E13"/>
    <w:rsid w:val="00F2156F"/>
    <w:rsid w:val="01141165"/>
    <w:rsid w:val="015D0D5E"/>
    <w:rsid w:val="01B2494B"/>
    <w:rsid w:val="025F28B4"/>
    <w:rsid w:val="02EB00AE"/>
    <w:rsid w:val="03710AF1"/>
    <w:rsid w:val="04F330CF"/>
    <w:rsid w:val="055E4963"/>
    <w:rsid w:val="05681381"/>
    <w:rsid w:val="06906CFD"/>
    <w:rsid w:val="07F7533D"/>
    <w:rsid w:val="08146516"/>
    <w:rsid w:val="0A79028B"/>
    <w:rsid w:val="0C346B5F"/>
    <w:rsid w:val="0C6A07D3"/>
    <w:rsid w:val="0DB0255B"/>
    <w:rsid w:val="0DC6314A"/>
    <w:rsid w:val="0E083AC4"/>
    <w:rsid w:val="0EB905F3"/>
    <w:rsid w:val="0F87344A"/>
    <w:rsid w:val="0FD54E69"/>
    <w:rsid w:val="0FE93803"/>
    <w:rsid w:val="10277BD3"/>
    <w:rsid w:val="10703C50"/>
    <w:rsid w:val="109776BD"/>
    <w:rsid w:val="10D821AF"/>
    <w:rsid w:val="11494223"/>
    <w:rsid w:val="11FE1514"/>
    <w:rsid w:val="12604B6C"/>
    <w:rsid w:val="129C2E60"/>
    <w:rsid w:val="13373D57"/>
    <w:rsid w:val="133F1D05"/>
    <w:rsid w:val="1376180B"/>
    <w:rsid w:val="13880804"/>
    <w:rsid w:val="14076907"/>
    <w:rsid w:val="1478306A"/>
    <w:rsid w:val="153544B2"/>
    <w:rsid w:val="15C70A44"/>
    <w:rsid w:val="165B235D"/>
    <w:rsid w:val="16DA6555"/>
    <w:rsid w:val="1820443C"/>
    <w:rsid w:val="18F55681"/>
    <w:rsid w:val="196D7EFF"/>
    <w:rsid w:val="197F7918"/>
    <w:rsid w:val="1AEB0D31"/>
    <w:rsid w:val="1B2B737F"/>
    <w:rsid w:val="1B487A29"/>
    <w:rsid w:val="1BE25D76"/>
    <w:rsid w:val="1D8D738A"/>
    <w:rsid w:val="20AD0837"/>
    <w:rsid w:val="20C92F13"/>
    <w:rsid w:val="20E92638"/>
    <w:rsid w:val="21160E04"/>
    <w:rsid w:val="21222FCD"/>
    <w:rsid w:val="228D13F0"/>
    <w:rsid w:val="23BC2D52"/>
    <w:rsid w:val="23DC390D"/>
    <w:rsid w:val="243E0123"/>
    <w:rsid w:val="244F5428"/>
    <w:rsid w:val="26740327"/>
    <w:rsid w:val="289E73E3"/>
    <w:rsid w:val="28AD6F73"/>
    <w:rsid w:val="299953D1"/>
    <w:rsid w:val="29D50F87"/>
    <w:rsid w:val="2C7C5C8D"/>
    <w:rsid w:val="2D6A1F89"/>
    <w:rsid w:val="2D814101"/>
    <w:rsid w:val="2DF112A6"/>
    <w:rsid w:val="2E225BA4"/>
    <w:rsid w:val="2E2F0CC0"/>
    <w:rsid w:val="30ED30C6"/>
    <w:rsid w:val="3186135C"/>
    <w:rsid w:val="31FE7F6F"/>
    <w:rsid w:val="32B60A76"/>
    <w:rsid w:val="354008ED"/>
    <w:rsid w:val="35521C81"/>
    <w:rsid w:val="37DC0BB6"/>
    <w:rsid w:val="380F4E21"/>
    <w:rsid w:val="3C2A63A2"/>
    <w:rsid w:val="3D42082D"/>
    <w:rsid w:val="3D9053F1"/>
    <w:rsid w:val="3E483BB4"/>
    <w:rsid w:val="3EF76BEA"/>
    <w:rsid w:val="40C479F9"/>
    <w:rsid w:val="40D11CBB"/>
    <w:rsid w:val="40E1035D"/>
    <w:rsid w:val="4177481D"/>
    <w:rsid w:val="426E2004"/>
    <w:rsid w:val="441A605F"/>
    <w:rsid w:val="47823614"/>
    <w:rsid w:val="48AA2E39"/>
    <w:rsid w:val="48D07B02"/>
    <w:rsid w:val="4A7615A0"/>
    <w:rsid w:val="4BC84612"/>
    <w:rsid w:val="4D3677C4"/>
    <w:rsid w:val="4DFA7F8B"/>
    <w:rsid w:val="4E83512E"/>
    <w:rsid w:val="505E5526"/>
    <w:rsid w:val="512E05E4"/>
    <w:rsid w:val="523567B8"/>
    <w:rsid w:val="527252B8"/>
    <w:rsid w:val="54744934"/>
    <w:rsid w:val="547F1BEB"/>
    <w:rsid w:val="569972B8"/>
    <w:rsid w:val="59016429"/>
    <w:rsid w:val="59950787"/>
    <w:rsid w:val="5AC87730"/>
    <w:rsid w:val="5AE605F2"/>
    <w:rsid w:val="5D690D18"/>
    <w:rsid w:val="5DCE3659"/>
    <w:rsid w:val="5DEA664B"/>
    <w:rsid w:val="5EEE5934"/>
    <w:rsid w:val="5F585836"/>
    <w:rsid w:val="61EA6C19"/>
    <w:rsid w:val="62083543"/>
    <w:rsid w:val="62875E17"/>
    <w:rsid w:val="67F9525D"/>
    <w:rsid w:val="69220270"/>
    <w:rsid w:val="69EC02EE"/>
    <w:rsid w:val="6A692E34"/>
    <w:rsid w:val="6AED777A"/>
    <w:rsid w:val="6B830C19"/>
    <w:rsid w:val="6F8F0E00"/>
    <w:rsid w:val="708A0BCE"/>
    <w:rsid w:val="70F96232"/>
    <w:rsid w:val="71017ADB"/>
    <w:rsid w:val="71CA4C44"/>
    <w:rsid w:val="728F0806"/>
    <w:rsid w:val="72E2393D"/>
    <w:rsid w:val="7321548C"/>
    <w:rsid w:val="75D10D11"/>
    <w:rsid w:val="75E579CC"/>
    <w:rsid w:val="763A3DB1"/>
    <w:rsid w:val="7728689B"/>
    <w:rsid w:val="77B2066E"/>
    <w:rsid w:val="77B306FA"/>
    <w:rsid w:val="783B448C"/>
    <w:rsid w:val="78CA5186"/>
    <w:rsid w:val="78D855C6"/>
    <w:rsid w:val="79017442"/>
    <w:rsid w:val="79EB757B"/>
    <w:rsid w:val="7C321E61"/>
    <w:rsid w:val="7CBA07F2"/>
    <w:rsid w:val="7D0821F2"/>
    <w:rsid w:val="7DD62532"/>
    <w:rsid w:val="7E107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left"/>
    </w:pPr>
    <w:rPr>
      <w:rFonts w:ascii="Times New Roman" w:hAnsi="Times New Roman" w:eastAsia="仿宋_GB2312" w:cstheme="minorBidi"/>
      <w:kern w:val="2"/>
      <w:sz w:val="32"/>
      <w:szCs w:val="22"/>
      <w:lang w:val="en-US" w:eastAsia="zh-CN" w:bidi="ar-SA"/>
    </w:rPr>
  </w:style>
  <w:style w:type="paragraph" w:styleId="4">
    <w:name w:val="heading 1"/>
    <w:basedOn w:val="1"/>
    <w:next w:val="1"/>
    <w:qFormat/>
    <w:uiPriority w:val="9"/>
    <w:pPr>
      <w:keepNext w:val="0"/>
      <w:keepLines w:val="0"/>
      <w:spacing w:beforeLines="0" w:beforeAutospacing="0" w:afterLines="0" w:afterAutospacing="0" w:line="660" w:lineRule="exact"/>
      <w:jc w:val="center"/>
      <w:outlineLvl w:val="9"/>
    </w:pPr>
    <w:rPr>
      <w:rFonts w:eastAsia="方正小标宋简体"/>
      <w:kern w:val="44"/>
      <w:sz w:val="44"/>
    </w:rPr>
  </w:style>
  <w:style w:type="paragraph" w:styleId="5">
    <w:name w:val="heading 2"/>
    <w:basedOn w:val="1"/>
    <w:next w:val="1"/>
    <w:unhideWhenUsed/>
    <w:qFormat/>
    <w:uiPriority w:val="9"/>
    <w:pPr>
      <w:keepNext w:val="0"/>
      <w:keepLines w:val="0"/>
      <w:kinsoku w:val="0"/>
      <w:overflowPunct w:val="0"/>
      <w:spacing w:beforeLines="0" w:beforeAutospacing="0" w:afterLines="0" w:afterAutospacing="0" w:line="600" w:lineRule="exact"/>
      <w:jc w:val="center"/>
      <w:textAlignment w:val="center"/>
      <w:outlineLvl w:val="1"/>
    </w:pPr>
    <w:rPr>
      <w:rFonts w:ascii="Times New Roman" w:hAnsi="Times New Roman" w:eastAsia="楷体_GB2312"/>
      <w:sz w:val="32"/>
    </w:rPr>
  </w:style>
  <w:style w:type="paragraph" w:styleId="6">
    <w:name w:val="heading 3"/>
    <w:basedOn w:val="1"/>
    <w:next w:val="1"/>
    <w:link w:val="17"/>
    <w:unhideWhenUsed/>
    <w:qFormat/>
    <w:uiPriority w:val="9"/>
    <w:pPr>
      <w:keepNext w:val="0"/>
      <w:keepLines w:val="0"/>
      <w:kinsoku w:val="0"/>
      <w:spacing w:beforeLines="0" w:beforeAutospacing="0" w:afterLines="0" w:afterAutospacing="0" w:line="600" w:lineRule="exact"/>
      <w:ind w:firstLine="0" w:firstLineChars="0"/>
      <w:outlineLvl w:val="9"/>
    </w:pPr>
  </w:style>
  <w:style w:type="paragraph" w:styleId="7">
    <w:name w:val="heading 4"/>
    <w:basedOn w:val="1"/>
    <w:next w:val="1"/>
    <w:link w:val="18"/>
    <w:unhideWhenUsed/>
    <w:qFormat/>
    <w:uiPriority w:val="9"/>
    <w:pPr>
      <w:keepNext w:val="0"/>
      <w:keepLines w:val="0"/>
      <w:bidi w:val="0"/>
      <w:spacing w:beforeLines="0" w:beforeAutospacing="0" w:afterLines="0" w:afterAutospacing="0" w:line="600" w:lineRule="exact"/>
      <w:jc w:val="left"/>
      <w:outlineLvl w:val="9"/>
    </w:pPr>
    <w:rPr>
      <w:rFonts w:eastAsia="楷体_GB2312"/>
      <w:b/>
      <w:sz w:val="28"/>
    </w:rPr>
  </w:style>
  <w:style w:type="paragraph" w:styleId="8">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Calibri" w:hAnsi="Calibri" w:eastAsia="宋体" w:cs="宋体"/>
      <w:kern w:val="2"/>
      <w:sz w:val="21"/>
      <w:szCs w:val="21"/>
      <w:lang w:val="en-US" w:eastAsia="zh-CN" w:bidi="ar"/>
    </w:rPr>
  </w:style>
  <w:style w:type="paragraph" w:styleId="3">
    <w:name w:val="index 7"/>
    <w:basedOn w:val="1"/>
    <w:next w:val="1"/>
    <w:unhideWhenUsed/>
    <w:qFormat/>
    <w:uiPriority w:val="99"/>
    <w:pPr>
      <w:ind w:left="2520"/>
    </w:pPr>
  </w:style>
  <w:style w:type="paragraph" w:styleId="9">
    <w:name w:val="Body Text"/>
    <w:basedOn w:val="1"/>
    <w:next w:val="1"/>
    <w:qFormat/>
    <w:uiPriority w:val="0"/>
    <w:pPr>
      <w:spacing w:after="120"/>
    </w:pPr>
  </w:style>
  <w:style w:type="paragraph" w:styleId="10">
    <w:name w:val="footer"/>
    <w:basedOn w:val="1"/>
    <w:link w:val="16"/>
    <w:unhideWhenUsed/>
    <w:qFormat/>
    <w:uiPriority w:val="99"/>
    <w:pPr>
      <w:tabs>
        <w:tab w:val="center" w:pos="4153"/>
        <w:tab w:val="right" w:pos="8306"/>
      </w:tabs>
      <w:snapToGrid w:val="0"/>
      <w:jc w:val="center"/>
    </w:pPr>
    <w:rPr>
      <w:rFonts w:ascii="Times New Roman" w:hAnsi="Times New Roman" w:eastAsia="宋体"/>
      <w:sz w:val="24"/>
      <w:szCs w:val="18"/>
    </w:rPr>
  </w:style>
  <w:style w:type="paragraph" w:styleId="11">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4">
    <w:name w:val="Strong"/>
    <w:basedOn w:val="13"/>
    <w:qFormat/>
    <w:uiPriority w:val="22"/>
    <w:rPr>
      <w:b/>
    </w:rPr>
  </w:style>
  <w:style w:type="paragraph" w:customStyle="1" w:styleId="15">
    <w:name w:val="一级标题"/>
    <w:basedOn w:val="1"/>
    <w:qFormat/>
    <w:uiPriority w:val="0"/>
    <w:pPr>
      <w:ind w:firstLine="640"/>
    </w:pPr>
    <w:rPr>
      <w:rFonts w:hint="eastAsia" w:eastAsia="黑体" w:cs="Times New Roman"/>
      <w:szCs w:val="32"/>
    </w:rPr>
  </w:style>
  <w:style w:type="character" w:customStyle="1" w:styleId="16">
    <w:name w:val="页脚 Char"/>
    <w:basedOn w:val="13"/>
    <w:link w:val="10"/>
    <w:qFormat/>
    <w:uiPriority w:val="99"/>
    <w:rPr>
      <w:rFonts w:ascii="Times New Roman" w:hAnsi="Times New Roman" w:eastAsia="宋体"/>
      <w:sz w:val="24"/>
      <w:szCs w:val="18"/>
    </w:rPr>
  </w:style>
  <w:style w:type="character" w:customStyle="1" w:styleId="17">
    <w:name w:val="标题 3 Char"/>
    <w:link w:val="6"/>
    <w:qFormat/>
    <w:uiPriority w:val="0"/>
    <w:rPr>
      <w:rFonts w:ascii="Times New Roman" w:hAnsi="Times New Roman" w:eastAsia="仿宋_GB2312"/>
      <w:sz w:val="32"/>
    </w:rPr>
  </w:style>
  <w:style w:type="character" w:customStyle="1" w:styleId="18">
    <w:name w:val="标题 4 Char"/>
    <w:link w:val="7"/>
    <w:qFormat/>
    <w:uiPriority w:val="0"/>
    <w:rPr>
      <w:rFonts w:ascii="Times New Roman" w:hAnsi="Times New Roman" w:eastAsia="楷体_GB2312"/>
      <w:b/>
      <w:sz w:val="28"/>
    </w:rPr>
  </w:style>
  <w:style w:type="paragraph" w:customStyle="1" w:styleId="19">
    <w:name w:val="同志们"/>
    <w:basedOn w:val="1"/>
    <w:qFormat/>
    <w:uiPriority w:val="0"/>
    <w:pPr>
      <w:ind w:firstLine="0" w:firstLineChars="0"/>
    </w:pPr>
  </w:style>
  <w:style w:type="paragraph" w:customStyle="1" w:styleId="20">
    <w:name w:val="标题格式"/>
    <w:basedOn w:val="1"/>
    <w:next w:val="1"/>
    <w:qFormat/>
    <w:uiPriority w:val="0"/>
    <w:pPr>
      <w:spacing w:beforeLines="0" w:afterLines="0" w:line="660" w:lineRule="exact"/>
      <w:jc w:val="center"/>
      <w:outlineLvl w:val="9"/>
    </w:pPr>
    <w:rPr>
      <w:rFonts w:hint="eastAsia" w:eastAsia="方正小标宋简体"/>
      <w:kern w:val="44"/>
      <w:sz w:val="44"/>
    </w:rPr>
  </w:style>
  <w:style w:type="character" w:customStyle="1" w:styleId="21">
    <w:name w:val="页眉 Char"/>
    <w:basedOn w:val="13"/>
    <w:link w:val="11"/>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7748</Words>
  <Characters>7815</Characters>
  <Lines>1</Lines>
  <Paragraphs>1</Paragraphs>
  <TotalTime>15</TotalTime>
  <ScaleCrop>false</ScaleCrop>
  <LinksUpToDate>false</LinksUpToDate>
  <CharactersWithSpaces>8047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2020-05-21T09:33:00Z</dcterms:created>
  <dc:creator>Users</dc:creator>
  <cp:lastModifiedBy>暖夕夏</cp:lastModifiedBy>
  <cp:lastPrinted>2023-02-21T09:11:00Z</cp:lastPrinted>
  <dcterms:modified xsi:type="dcterms:W3CDTF">2024-11-27T02:29:05Z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37AC87FB9DEB40C8892EC2B532A9A841</vt:lpwstr>
  </property>
</Properties>
</file>