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3DF6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正宁县发展和改革局</w:t>
      </w:r>
    </w:p>
    <w:p w14:paraId="1389D2B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 w14:paraId="7B758B8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7D42F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本报告根据《中华人民共和国政府信息公开条例》（下称《条例》）和《国务院办公厅政府信息与政务公开办公室关于印发&lt;中华人民共和国政府信息公开工作年度报告格式&gt;的通知》（国办公开办函〔2021〕30号）、《中华人民共和国信息公开工作年度报告格式（实行）》（以下简称《格式》）及《庆阳市人民政府办公室关于做好2024年政府信息公开工作年度报告编制和发布工作的通知》要求，结合我局2024年度政府信息公开情况进行编制。</w:t>
      </w:r>
    </w:p>
    <w:p w14:paraId="24D3F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报告内容主要由六部分组成，分别为总体情况、主动公开政府信息情况、收到和处理政府信息公开申请情况、政府信息公开行政复议和行政诉讼情况、存在的主要问题及改进情况和其他需要报告的事项。年度报告中所列数据的统计期限自2024年1月1日起至12月31日止。</w:t>
      </w:r>
    </w:p>
    <w:p w14:paraId="436B6F9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5E389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2024年，发改局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以习近平新时代中国特色社会主义思想为指导，深入学习贯彻党的二十大和二十届三中全会精神，紧紧围绕县委、县政府的重点任务和中心工作，持续发力贯彻落实《中华人民共和国政府信息公开条例》各项规定，规范信息公开内容，创新信息公开形式，全力推进政府信息公开工作的标准化和规范化建设。现将我局信息公开工作要点落实情况报告如下：</w:t>
      </w:r>
    </w:p>
    <w:p w14:paraId="22783310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主动公开方面</w:t>
      </w:r>
    </w:p>
    <w:p w14:paraId="387EEB3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2024年，我局积极公开行政决策、财政预决算、“三公”经费、经济运行分析等重点领域的政府信息；对人民群众关注关切、涉及群众切身利益、需要社会广泛知晓的重大决策部署、政府工作报告、重点改革方案、重大政策措施、重点工程项目进展和结果等，及时、主动、全面、准确地进行公开，主动接受社会公众监督。</w:t>
      </w:r>
    </w:p>
    <w:p w14:paraId="1118DB0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截止202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12月底，发改局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在政府网站累计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主动公开政府信息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条，其中工作动态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条、统计分析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条、预算决算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条、部门文件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条、规划信息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4条,重大项目1条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 w14:paraId="3A8A8C74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依申请公开方面</w:t>
      </w:r>
    </w:p>
    <w:p w14:paraId="1BC741F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2024年我局未收到政府信息公开申请。</w:t>
      </w:r>
    </w:p>
    <w:p w14:paraId="571D3A80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rightChars="0" w:firstLine="643" w:firstLineChars="200"/>
        <w:jc w:val="left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政府信息管理方面</w:t>
      </w:r>
    </w:p>
    <w:p w14:paraId="14ABD20C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 w:firstLine="643" w:firstLineChars="200"/>
        <w:jc w:val="left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一是加强队伍保障。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2024年，按照职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责分工确定分管领导和1名工作人员负责政府信息公开材料的收集、审核、发布，规范政府信息公开目录清单，保证政务信息公开工作的日常化、制度化、规范化，确保信息内容更加全面、准确、及时。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二是严格制度落实。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完善政府信息公开工作制度体系，坚持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发布的信息应当遵循“谁发布、谁负责”、“先审核后发布”、“一事一审”及“上网不涉密、涉密不上网”原则，对信息公开的范围、内容、形式、制度进一步明确，做到依法保密、依法公开。</w:t>
      </w:r>
    </w:p>
    <w:p w14:paraId="65FA9CBE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平台建设方面</w:t>
      </w:r>
    </w:p>
    <w:p w14:paraId="557ACE7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1.政府门户网站：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在正宁县人民政府门户网站“政府信息公开专栏”依据主题分类定期发布政府公开信息，定期排查发布内容情况，确保政务公开内容“零错误”。</w:t>
      </w:r>
    </w:p>
    <w:p w14:paraId="1366F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2.信息公开栏：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定期在我局信息公开栏张贴政府公开信息，更新政府工作信息，做好日常管理和维护工作。</w:t>
      </w:r>
    </w:p>
    <w:p w14:paraId="20AEB57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监督保障方面</w:t>
      </w:r>
    </w:p>
    <w:p w14:paraId="2FE9231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一是强化工作指导监督。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严格落实信息发布、政策解读和政务舆情回应主体责任，分管领导负责分管领域信息公开审核，加强政务舆情监测和风险研判，协调解决政务公开工作中所涉及的重要问题。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二是引入社会监督力量。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通过设立举报电话、政务公开互动等方式鼓励广大群众积极参与政务公开监督工作，认真听取群众意见，真心解答群众疑惑，保障群众监督权，</w:t>
      </w:r>
    </w:p>
    <w:p w14:paraId="4303506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8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268"/>
        <w:gridCol w:w="2268"/>
        <w:gridCol w:w="2268"/>
      </w:tblGrid>
      <w:tr w14:paraId="759E2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63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5180CA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6399F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noWrap w:val="0"/>
            <w:tcMar>
              <w:left w:w="57" w:type="dxa"/>
              <w:right w:w="57" w:type="dxa"/>
            </w:tcMar>
            <w:vAlign w:val="center"/>
          </w:tcPr>
          <w:p w14:paraId="433E4A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noWrap w:val="0"/>
            <w:tcMar>
              <w:left w:w="57" w:type="dxa"/>
              <w:right w:w="57" w:type="dxa"/>
            </w:tcMar>
            <w:vAlign w:val="center"/>
          </w:tcPr>
          <w:p w14:paraId="1B687A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268" w:type="dxa"/>
            <w:noWrap w:val="0"/>
            <w:tcMar>
              <w:left w:w="57" w:type="dxa"/>
              <w:right w:w="57" w:type="dxa"/>
            </w:tcMar>
            <w:vAlign w:val="center"/>
          </w:tcPr>
          <w:p w14:paraId="701A04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268" w:type="dxa"/>
            <w:noWrap w:val="0"/>
            <w:tcMar>
              <w:left w:w="57" w:type="dxa"/>
              <w:right w:w="57" w:type="dxa"/>
            </w:tcMar>
            <w:vAlign w:val="center"/>
          </w:tcPr>
          <w:p w14:paraId="626732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024CA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noWrap w:val="0"/>
            <w:tcMar>
              <w:left w:w="57" w:type="dxa"/>
              <w:right w:w="57" w:type="dxa"/>
            </w:tcMar>
            <w:vAlign w:val="center"/>
          </w:tcPr>
          <w:p w14:paraId="6FF97A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268" w:type="dxa"/>
            <w:noWrap w:val="0"/>
            <w:tcMar>
              <w:left w:w="57" w:type="dxa"/>
              <w:right w:w="57" w:type="dxa"/>
            </w:tcMar>
            <w:vAlign w:val="center"/>
          </w:tcPr>
          <w:p w14:paraId="35A301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tcMar>
              <w:left w:w="57" w:type="dxa"/>
              <w:right w:w="57" w:type="dxa"/>
            </w:tcMar>
            <w:vAlign w:val="center"/>
          </w:tcPr>
          <w:p w14:paraId="5A09E5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tcMar>
              <w:left w:w="57" w:type="dxa"/>
              <w:right w:w="57" w:type="dxa"/>
            </w:tcMar>
            <w:vAlign w:val="center"/>
          </w:tcPr>
          <w:p w14:paraId="586A45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6726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noWrap w:val="0"/>
            <w:tcMar>
              <w:left w:w="57" w:type="dxa"/>
              <w:right w:w="57" w:type="dxa"/>
            </w:tcMar>
            <w:vAlign w:val="center"/>
          </w:tcPr>
          <w:p w14:paraId="34511C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268" w:type="dxa"/>
            <w:noWrap w:val="0"/>
            <w:tcMar>
              <w:left w:w="57" w:type="dxa"/>
              <w:right w:w="57" w:type="dxa"/>
            </w:tcMar>
            <w:vAlign w:val="center"/>
          </w:tcPr>
          <w:p w14:paraId="6D0FA5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tcMar>
              <w:left w:w="57" w:type="dxa"/>
              <w:right w:w="57" w:type="dxa"/>
            </w:tcMar>
            <w:vAlign w:val="center"/>
          </w:tcPr>
          <w:p w14:paraId="2154E1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tcMar>
              <w:left w:w="57" w:type="dxa"/>
              <w:right w:w="57" w:type="dxa"/>
            </w:tcMar>
            <w:vAlign w:val="center"/>
          </w:tcPr>
          <w:p w14:paraId="4B3CE3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1160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63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4CACC3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638C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noWrap w:val="0"/>
            <w:tcMar>
              <w:left w:w="57" w:type="dxa"/>
              <w:right w:w="57" w:type="dxa"/>
            </w:tcMar>
            <w:vAlign w:val="center"/>
          </w:tcPr>
          <w:p w14:paraId="5EB9DD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80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E6DDE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69F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noWrap w:val="0"/>
            <w:tcMar>
              <w:left w:w="57" w:type="dxa"/>
              <w:right w:w="57" w:type="dxa"/>
            </w:tcMar>
            <w:vAlign w:val="center"/>
          </w:tcPr>
          <w:p w14:paraId="6CE298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80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3FAE2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087B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63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523748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445F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noWrap w:val="0"/>
            <w:tcMar>
              <w:left w:w="57" w:type="dxa"/>
              <w:right w:w="57" w:type="dxa"/>
            </w:tcMar>
            <w:vAlign w:val="center"/>
          </w:tcPr>
          <w:p w14:paraId="3F99C3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80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B5289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EB16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noWrap w:val="0"/>
            <w:tcMar>
              <w:left w:w="57" w:type="dxa"/>
              <w:right w:w="57" w:type="dxa"/>
            </w:tcMar>
            <w:vAlign w:val="center"/>
          </w:tcPr>
          <w:p w14:paraId="33E1F5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80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4F230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750C6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noWrap w:val="0"/>
            <w:tcMar>
              <w:left w:w="57" w:type="dxa"/>
              <w:right w:w="57" w:type="dxa"/>
            </w:tcMar>
            <w:vAlign w:val="center"/>
          </w:tcPr>
          <w:p w14:paraId="5F5BB4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80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5869D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6D9A8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63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44531B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7157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noWrap w:val="0"/>
            <w:tcMar>
              <w:left w:w="57" w:type="dxa"/>
              <w:right w:w="57" w:type="dxa"/>
            </w:tcMar>
            <w:vAlign w:val="center"/>
          </w:tcPr>
          <w:p w14:paraId="580B6C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80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FAE15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3C20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32" w:type="dxa"/>
            <w:noWrap w:val="0"/>
            <w:tcMar>
              <w:left w:w="57" w:type="dxa"/>
              <w:right w:w="57" w:type="dxa"/>
            </w:tcMar>
            <w:vAlign w:val="center"/>
          </w:tcPr>
          <w:p w14:paraId="0F66D0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80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FE11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9A8110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8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627"/>
        <w:gridCol w:w="2729"/>
        <w:gridCol w:w="624"/>
        <w:gridCol w:w="624"/>
        <w:gridCol w:w="624"/>
        <w:gridCol w:w="624"/>
        <w:gridCol w:w="624"/>
        <w:gridCol w:w="624"/>
        <w:gridCol w:w="624"/>
      </w:tblGrid>
      <w:tr w14:paraId="0CBF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21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216C6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368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041E4D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5844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5959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3933A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 w14:paraId="63996D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 w14:paraId="6D791A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12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55501E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2C4A1A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BDA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432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0FBC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C1B9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51E10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088C29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0C4BE8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540CB6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5ECF6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2A948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9B0BA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1796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3E157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3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4D447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3DB5CC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06A07B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A77A0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54E46E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1B4DE6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6E4810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noWrap w:val="0"/>
            <w:tcMar>
              <w:left w:w="57" w:type="dxa"/>
              <w:right w:w="57" w:type="dxa"/>
            </w:tcMar>
            <w:vAlign w:val="center"/>
          </w:tcPr>
          <w:p w14:paraId="4508D1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0FB2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43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FCF2E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F1FF6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82BB2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8B2D5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CEE7E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1F540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67C07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215BD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7B5E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C877B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35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4E5AE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2BBAB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EBF0A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7D01E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A885D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5D13F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6922D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B055D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64CDA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D54D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0239B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A6456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FF69F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13C81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044CE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DDD3B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820BD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5CA68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3816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999D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FF721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6CA9E8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EE0C7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BF4C9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76333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E9A10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4245A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64E6D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6CCF9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29AB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0712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0D2F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6DC1AB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AB3E8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F6039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A2A99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60524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B221C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A492F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1A4F9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0E4B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BFCC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3383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16F51A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3EB98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56AE2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4F0CD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8B4B7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B2EBD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D120A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87B45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7DFA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3AB1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2F47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78A55D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D0FAF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E0951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5630D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BFBDA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5666F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ABF4B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9489D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1D84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4BA2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F882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070E2A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01C57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589E0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D9921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A79EB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84C45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2AF92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9F7DA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610E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E38C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EC44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518EF4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EE7CE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E62B6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85CED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6C2CC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9EDBE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D610B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8529E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56C48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7CFD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FA23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0E7786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2EA41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5875B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88DD7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E0D9B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4568B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9FE52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012F2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6046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0332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F8B5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5EED6F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DAD9F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DB117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EAC50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B50D5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D69F7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7B0BF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21C5F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1873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E860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02061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415B21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3EBA6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B1569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16892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EE167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F8FC7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7686F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80CC7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384AA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54FA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0F75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197BF4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E68DE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1DE4E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51976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797D0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CEE2E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18FD3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50C36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38D8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6A90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3E8C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4064A1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7B933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C3EC8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CCF96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AD2C5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642FD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C434A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58C29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50CF2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ABBB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565F0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01A428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0E2C2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2E857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C0046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4B27F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E843D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3FCC5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B2C39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4BA45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B8F8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24B7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055E6B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A682E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590F9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D02E5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7959C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27B60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990F1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E63D3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778F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497D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51C2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4DBB41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FB454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E9A1B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3292A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6884A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B290A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D656F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E7A26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5AA6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D247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2738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2E954E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CAC95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0DF6D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8B006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F95EB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DC7FA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7DD71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FCA86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0E90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3741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5A1F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0810D5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3C6E3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A3D27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9270D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CBEEC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AD7DD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91A06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081C1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19062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B501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C114C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7697D2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B0C0D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29D89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93AC0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959FA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A43C3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1140E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04274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7D4D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E1C2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2523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3B6DA7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650DB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53E08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35A63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98D77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F0F1B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71E0D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0658A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25C33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45CC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70D9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noWrap w:val="0"/>
            <w:tcMar>
              <w:left w:w="57" w:type="dxa"/>
              <w:right w:w="57" w:type="dxa"/>
            </w:tcMar>
            <w:vAlign w:val="center"/>
          </w:tcPr>
          <w:p w14:paraId="2CAF1A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48320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1071E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06E7E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C6841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8564B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95AE5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686EA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10B01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9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186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B9735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AD216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6204A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F6270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99AB4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212CE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583D3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29B8C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 w14:paraId="2C32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43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6EC00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2DC6D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0C601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0494F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EC71B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1ED27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7B048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24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ED2E9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 w14:paraId="383815F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8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595"/>
        <w:gridCol w:w="595"/>
        <w:gridCol w:w="595"/>
        <w:gridCol w:w="595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14:paraId="3651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975" w:type="dxa"/>
            <w:gridSpan w:val="5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72E2B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780" w:type="dxa"/>
            <w:gridSpan w:val="10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DF8B0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0661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5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60517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95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7F3A9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BFFD5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95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D5636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2DA3EC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95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9108F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23052C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95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B405B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90" w:type="dxa"/>
            <w:gridSpan w:val="5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2D45C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90" w:type="dxa"/>
            <w:gridSpan w:val="5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47645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2108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1155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DB75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2FF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3A8A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D678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85DFA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B27F1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C741F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E9D70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AFCC0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3C37C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D90E5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5CE4B8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B7567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BA2A2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B37E8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C4886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A8F04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78075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BC2C3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7F133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5A6EB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AECC0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AB8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9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1754E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9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28BC4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9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6B3C2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9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EED9E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9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CB747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78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FFF98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78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59209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78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F3C96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78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4A618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78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E030E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78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71336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78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486B8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78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E2F82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78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D3620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7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4454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0F8B77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 w14:paraId="1CD3734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年，正宁县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发改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信息公开工作虽然取得了一定的成绩，但还存在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信息更新不够及时全面、统计分析质量参差不齐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等问题，与上级要求和群众需求有一定差距。</w:t>
      </w:r>
    </w:p>
    <w:p w14:paraId="65F753A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年，我们将按照省市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要求，进一步加强和深化政府信息公开工作，重点做好以下几方面工作：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强化思想认识，高度重视信息公开工作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充分认识信息公开工作的重要意义。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强化调查研究，提高统计信息服务能力，为县域经济社会发展提供高质量数据支撑和保障。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强化责任意识，提升信息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质量，努力拓展信息分析的广度和深度，推动信息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公开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工作提质增效。</w:t>
      </w:r>
    </w:p>
    <w:p w14:paraId="19EF17D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 w14:paraId="7AE11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按照《国务院办公厅关于印发&lt;政府信息公开处理费管理办法&gt;的通知》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（国办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函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〔2020〕109号）规定的按件、按量收费标准，本年度没有产生信息公开处理费。</w:t>
      </w: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_x0004_fal">
    <w:altName w:val="宋体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B240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-247015</wp:posOffset>
              </wp:positionV>
              <wp:extent cx="516890" cy="40767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407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54B81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9.45pt;height:32.1pt;width:40.7pt;mso-position-horizontal:center;mso-position-horizontal-relative:margin;z-index:251659264;mso-width-relative:page;mso-height-relative:page;" filled="f" stroked="f" coordsize="21600,21600" o:gfxdata="UEsDBAoAAAAAAIdO4kAAAAAAAAAAAAAAAAAEAAAAZHJzL1BLAwQUAAAACACHTuJA/8f6s9YAAAAG&#10;AQAADwAAAGRycy9kb3ducmV2LnhtbE2PzU7DMBCE70i8g7VI3Fo7LaAQsumBnxtQKCDBzYlNEmGv&#10;o3iTlrfHnOA4mtHMN+Xm4J2Y7Rj7QAjZUoGw1ATTU4vw+nK3yEFE1mS0C2QRvm2ETXV8VOrChD09&#10;23nHrUglFAuN0DEPhZSx6azXcRkGS8n7DKPXnOTYSjPqfSr3Tq6UupBe95QWOj3Y6842X7vJI7j3&#10;ON7Xij/mm/aBn7ZyervNHhFPTzJ1BYLtgf/C8Iuf0KFKTHWYyEThENIRRlis80sQyc6zMxA1wup8&#10;DbIq5X/86gdQSwMEFAAAAAgAh07iQLiwbXLNAQAAiAMAAA4AAABkcnMvZTJvRG9jLnhtbK1TzW7b&#10;MAy+D+g7CLovdrI17Yw4BYagQ4FiG9DtARRZjgXor6QSOy+wvcFOu+y+58pzjFKcdOguPewiUyL5&#10;kd9HenEzWMN2ClB7V/PppORMOekb7TY1//rl9vU1ZxiFa4TxTtV8r5DfLC9eLfpQqZnvvGkUMAJx&#10;WPWh5l2MoSoKlJ2yAic+KEfO1oMVka6wKRoQPaFbU8zKcl70HpoAXipEel0dnXxEhJcA+rbVUq28&#10;3Frl4hEVlBGRKGGnA/Jl7rZtlYyf2hZVZKbmxDTmk4qQvU5nsVyIagMidFqOLYiXtPCMkxXaUdEz&#10;1EpEwbag/4GyWoJH38aJ9LY4EsmKEItp+Uybh04ElbmQ1BjOouP/g5Ufd5+B6YY2gTMnLA388OP7&#10;4efvw69vbJbk6QNWFPUQKC4O7/2QQsd3pMfEemjBpi/xYeQncfdncdUQmaTHy+n8+h15JLnellfz&#10;qyx+8ZQcAOMH5S1LRs2BZpclFbt7jFSQQk8hqZbzt9qYPD/jWF/z+ZvLMiecPZRhHCUmCsdWkxWH&#10;9TD2v/bNnmj1NP+a4+NWgOLM3DkSOC3LyYCTsT4Z2wB60+VtSp0lWBpQ7nFcprQBf99z1NMPtP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/8f6s9YAAAAGAQAADwAAAAAAAAABACAAAAAiAAAAZHJz&#10;L2Rvd25yZXYueG1sUEsBAhQAFAAAAAgAh07iQLiwbXLNAQAAiAMAAA4AAAAAAAAAAQAgAAAAJQ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B54B81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3DF2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89D97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3C549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B3C87E"/>
    <w:multiLevelType w:val="singleLevel"/>
    <w:tmpl w:val="C2B3C8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NzczZmY0ZDQyMGJlNDIxM2IyZWUwYWYwZjg3NDEifQ=="/>
    <w:docVar w:name="KSO_WPS_MARK_KEY" w:val="c6511ebe-462a-44cb-83f9-26c9495686ce"/>
  </w:docVars>
  <w:rsids>
    <w:rsidRoot w:val="AF35F303"/>
    <w:rsid w:val="13682539"/>
    <w:rsid w:val="1FD63EF4"/>
    <w:rsid w:val="41DD1D23"/>
    <w:rsid w:val="4DBA5B35"/>
    <w:rsid w:val="577D4B9A"/>
    <w:rsid w:val="586D33B2"/>
    <w:rsid w:val="58943A65"/>
    <w:rsid w:val="6DB5BB06"/>
    <w:rsid w:val="6FEF69FB"/>
    <w:rsid w:val="77ED6E0A"/>
    <w:rsid w:val="7BFEFA79"/>
    <w:rsid w:val="7D3E289F"/>
    <w:rsid w:val="AF35F303"/>
    <w:rsid w:val="C7BD867F"/>
    <w:rsid w:val="D7EECC8A"/>
    <w:rsid w:val="DF6E95F4"/>
    <w:rsid w:val="DFDE1D6A"/>
    <w:rsid w:val="E5FF8CD0"/>
    <w:rsid w:val="FF7DEE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index 1"/>
    <w:basedOn w:val="1"/>
    <w:next w:val="1"/>
    <w:qFormat/>
    <w:uiPriority w:val="0"/>
    <w:rPr>
      <w:rFonts w:ascii="Calibri" w:hAnsi="Calibri" w:eastAsia="宋体_x0004_fal"/>
      <w:szCs w:val="20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2429</Words>
  <Characters>2492</Characters>
  <Lines>0</Lines>
  <Paragraphs>0</Paragraphs>
  <TotalTime>30</TotalTime>
  <ScaleCrop>false</ScaleCrop>
  <LinksUpToDate>false</LinksUpToDate>
  <CharactersWithSpaces>2492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2024-11-30T11:42:00Z</dcterms:created>
  <dc:creator>S.A.Q</dc:creator>
  <cp:lastModifiedBy>暖夕夏</cp:lastModifiedBy>
  <cp:lastPrinted>2024-12-13T16:52:00Z</cp:lastPrinted>
  <dcterms:modified xsi:type="dcterms:W3CDTF">2025-02-05T08:12:04Z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9DCEBDFC34174BBD88092E282C8808F4_13</vt:lpwstr>
  </property>
  <property fmtid="{D5CDD505-2E9C-101B-9397-08002B2CF9AE}" pid="4" name="KSOTemplateDocerSaveRecord">
    <vt:lpwstr>eyJoZGlkIjoiNGY1OGJkNzMxNTdiOWY0ZDMwZjcxNzRjYmNkMDUxMjkiLCJ1c2VySWQiOiI2Njk1Mzg5OTkifQ==</vt:lpwstr>
  </property>
</Properties>
</file>