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C3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69CBCA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 xml:space="preserve">正宁县司法局 </w:t>
      </w:r>
    </w:p>
    <w:p w14:paraId="3BCB17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9A9E5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5EC6D08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县司法局以习近平新时代中国特色社会主义思想为指导，</w:t>
      </w:r>
      <w:r>
        <w:rPr>
          <w:rFonts w:hint="eastAsia" w:ascii="仿宋_GB2312" w:eastAsia="仿宋_GB2312"/>
          <w:sz w:val="32"/>
          <w:szCs w:val="32"/>
        </w:rPr>
        <w:t>深入贯彻落实《中华人民共和国政府信息公开条例》及省、市、县关于政务公开工作的决策部署，坚持以公开为常态、不公开为例外，紧紧围绕法治正宁建设、公共法律服务提质增效、基层依法治理深化等核心职能，将政府信息公开工作与司法行政业务深度融合、同部署同推进同落实，通过健全工作机制、拓宽公开渠道、深化公开内容、强化监督考核，全面提升信息公开的规范化、精准化、便民化水平，以高质量政务公开助力司法行政工作高质量发展。</w:t>
      </w:r>
    </w:p>
    <w:p w14:paraId="1EDB792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主动公开方面</w:t>
      </w:r>
    </w:p>
    <w:p w14:paraId="6F56995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全年依托县政府门户网站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政务服务网站、“正宁普法”微信公众号发布政务要闻、基层动态、图片新闻、视频新闻、公示公告等政务动态信息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424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条，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其中，政策文件类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102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条、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规划信息类20条、统计信息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条、重要会议信息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41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条、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预算决算类2条、民生信息类246条，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其他类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条。聚焦群众关切的普法宣传、社区矫正、法律援助等重点领域，实现核心业务信息公开率100%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及时回应社会热点问题，有效畅通政民互动渠道。</w:t>
      </w:r>
    </w:p>
    <w:p w14:paraId="5E07E1D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依申请公开方面</w:t>
      </w:r>
    </w:p>
    <w:p w14:paraId="39AE596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持续畅通申请渠道，通过政府门户网站等途径，全面公示依申请公开的受理流程、办理时限、联系方式等关键信息，为公众申请信息公开提供清晰指引。同时，健全“受理—审核—答复—归档”全流程闭环管理机制，明确专人负责申请事项的登记、分办与跟踪，确保一旦收到申请即可快速响应、规范处置。全年未收到公民、法人及其他组织提出的政府信息公开申请。</w:t>
      </w:r>
    </w:p>
    <w:p w14:paraId="7EFB340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政府信息管理方面</w:t>
      </w:r>
    </w:p>
    <w:p w14:paraId="0D6D291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6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健全信息发布“三审三校”制度，明确专职人员负责信息采集、编辑、审核发布，确保公开信息真实准确、规范合规。结合年度工作重点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通过县政府门户网站、政务服务网站、“正宁普法”微信公众号以图片、文字、视频、图文并茂等形式及时公开政府信息。全年整理归档各类公开信息载体</w:t>
      </w:r>
      <w:r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余份，建立完善信息管理台账，实现政府信息公开工作的系统性、可追溯性管理。</w:t>
      </w:r>
    </w:p>
    <w:p w14:paraId="1866F9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平台建设方面</w:t>
      </w:r>
    </w:p>
    <w:p w14:paraId="6EE9AC0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聚焦“线上便捷化、线下便民化”目标，构建多维度、全覆盖的政府信息公开平台体系。充分利用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县政府门户网站、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、视频号等新媒体平台发布普法短视频、推送政策图解等直观易懂的解读材料，累计阅读量超6万次；结合“法律明白人”培训、“法治大宣讲”等活动，在乡村集市、村委会广场等人员密集区域设置临时信息公开咨询点，发放《公共法律服务手册》《法律援助便民卡》等宣传资料6800余份，推动政府信息公开向基层一线延伸，切实打通服务群众“最后一公里”。</w:t>
      </w:r>
    </w:p>
    <w:p w14:paraId="4B8EE89C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监督保障方面</w:t>
      </w:r>
    </w:p>
    <w:p w14:paraId="01768D69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加大政务公开绩效考核的力度，完善考核标准体系,政务公开绩效作为重要考核事项纳入我局个人的年度考核；加强业务培训，组织开展全局工作人员政务公开业务培训，增强政策把握能力和发布信息敏感性，提高指导和推动公开工作的能力和水平。 </w:t>
      </w:r>
    </w:p>
    <w:p w14:paraId="6B3F4B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lang w:val="en-US" w:eastAsia="zh-CN" w:bidi="ar"/>
              </w:rPr>
              <w:t>律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06C729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</w:t>
      </w:r>
    </w:p>
    <w:p w14:paraId="5773C1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(一）存在的主要问题</w:t>
      </w:r>
    </w:p>
    <w:p w14:paraId="751DA8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法治服务类信息公开深度不足，政务公开平台互动功能发挥不充分，政务公开队伍专业能力参差不齐，业务培训针对性有待提升。</w:t>
      </w:r>
    </w:p>
    <w:p w14:paraId="1C119825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 w:bidi="ar"/>
        </w:rPr>
        <w:t>改进情况</w:t>
      </w:r>
    </w:p>
    <w:p w14:paraId="1F41081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进一步提高思想认识，拓宽信息公开的覆盖面，提供个性化信息服务；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加强针对企业和群众急难愁盼的精准化解读，拓展公众参与监督执法的渠道，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加强业务培训，提升工作人员的业务能力和风险防范意识。</w:t>
      </w:r>
    </w:p>
    <w:p w14:paraId="430B16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5E41993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县司法局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07EF48D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tabs>
          <w:tab w:val="left" w:pos="3360"/>
          <w:tab w:val="left" w:pos="462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人民政府门户网站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“政府信息公开”专栏“政府信息公开年报”栏目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"https://www.zninfo.gov.cn/zwgk/zfxxgknb" \t "_blank" </w:instrTex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https://www.zninfo.gov.cn/zwgk/zfxxgknb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正宁县司法局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0934-6121473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670A92F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43DB1F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1F9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49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CCA92"/>
    <w:multiLevelType w:val="singleLevel"/>
    <w:tmpl w:val="F11CCA9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EDC7B2"/>
    <w:multiLevelType w:val="singleLevel"/>
    <w:tmpl w:val="3FEDC7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1FA47FF"/>
    <w:rsid w:val="036515DC"/>
    <w:rsid w:val="09A92667"/>
    <w:rsid w:val="0B8769D7"/>
    <w:rsid w:val="12460407"/>
    <w:rsid w:val="1D7B3BE8"/>
    <w:rsid w:val="25AC0F34"/>
    <w:rsid w:val="25C70948"/>
    <w:rsid w:val="2A4D279B"/>
    <w:rsid w:val="2CDA64C5"/>
    <w:rsid w:val="3699568D"/>
    <w:rsid w:val="41F320F5"/>
    <w:rsid w:val="45801CF7"/>
    <w:rsid w:val="4A9B332A"/>
    <w:rsid w:val="4DB1710A"/>
    <w:rsid w:val="4FFA6D45"/>
    <w:rsid w:val="516625B2"/>
    <w:rsid w:val="52125971"/>
    <w:rsid w:val="52BC29D7"/>
    <w:rsid w:val="553E2FE6"/>
    <w:rsid w:val="57B90389"/>
    <w:rsid w:val="5D6624DA"/>
    <w:rsid w:val="6228447F"/>
    <w:rsid w:val="62FA56F9"/>
    <w:rsid w:val="63351E52"/>
    <w:rsid w:val="64BE25DF"/>
    <w:rsid w:val="6AB029CA"/>
    <w:rsid w:val="6DB5BB06"/>
    <w:rsid w:val="6FEF69FB"/>
    <w:rsid w:val="73B7D014"/>
    <w:rsid w:val="75263A42"/>
    <w:rsid w:val="777F2055"/>
    <w:rsid w:val="77ED6E0A"/>
    <w:rsid w:val="7BFEFA79"/>
    <w:rsid w:val="AF35F303"/>
    <w:rsid w:val="BEBA9F4A"/>
    <w:rsid w:val="C7BD867F"/>
    <w:rsid w:val="D6FF6D0A"/>
    <w:rsid w:val="D7EECC8A"/>
    <w:rsid w:val="DFDE1D6A"/>
    <w:rsid w:val="E5FF8CD0"/>
    <w:rsid w:val="F5167C5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2610</Words>
  <Characters>2725</Characters>
  <Lines>0</Lines>
  <Paragraphs>0</Paragraphs>
  <TotalTime>13</TotalTime>
  <ScaleCrop>false</ScaleCrop>
  <LinksUpToDate>false</LinksUpToDate>
  <CharactersWithSpaces>2751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2024-12-01T11:42:00Z</dcterms:created>
  <dc:creator>S.A.Q</dc:creator>
  <cp:lastModifiedBy>风声</cp:lastModifiedBy>
  <cp:lastPrinted>2026-01-07T17:08:00Z</cp:lastPrinted>
  <dcterms:modified xsi:type="dcterms:W3CDTF">2026-01-21T14:44:47Z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6205D8F80F1541888B8BA76F39791D8E_13</vt:lpwstr>
  </property>
  <property fmtid="{D5CDD505-2E9C-101B-9397-08002B2CF9AE}" pid="4" name="KSOTemplateDocerSaveRecord">
    <vt:lpwstr>eyJoZGlkIjoiZmM2NTgyM2U1ZTI2NGZkNmM1ZTE5MjQ2ZmZlNGM3MTYiLCJ1c2VySWQiOiIzNzM5NjMwMjEifQ==</vt:lpwstr>
  </property>
</Properties>
</file>