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BA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t>永正镇人民政府</w:t>
      </w:r>
    </w:p>
    <w:p w14:paraId="5DFCC3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rPr>
        <w:t>202</w:t>
      </w:r>
      <w:r>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t>5</w:t>
      </w:r>
      <w:r>
        <w:rPr>
          <w:rFonts w:hint="default" w:ascii="Times New Roman" w:hAnsi="Times New Roman" w:eastAsia="方正小标宋简体" w:cs="Times New Roman"/>
          <w:b w:val="0"/>
          <w:bCs w:val="0"/>
          <w:i w:val="0"/>
          <w:iCs w:val="0"/>
          <w:caps w:val="0"/>
          <w:color w:val="auto"/>
          <w:spacing w:val="0"/>
          <w:sz w:val="44"/>
          <w:szCs w:val="44"/>
          <w:shd w:val="clear" w:color="auto" w:fill="FFFFFF"/>
        </w:rPr>
        <w:t>年政府信息公开工作年度报告</w:t>
      </w:r>
    </w:p>
    <w:p w14:paraId="1EB4A6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p>
    <w:p w14:paraId="79A9E51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根据《中华人民共和国政府信息公开条例》</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（以下简称《条例》）</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和《中华人民共和国政府信息公开工作年度报告格式》</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（国办公开办函〔2021〕30号）</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2025年1月1日至12月31日。</w:t>
      </w:r>
    </w:p>
    <w:p w14:paraId="326783E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sz w:val="32"/>
          <w:szCs w:val="32"/>
          <w:shd w:val="clear" w:color="auto" w:fill="FFFFFF"/>
          <w:lang w:val="en-US" w:eastAsia="zh-CN"/>
        </w:rPr>
      </w:pPr>
      <w:r>
        <w:rPr>
          <w:rFonts w:hint="default" w:ascii="Times New Roman" w:hAnsi="Times New Roman" w:eastAsia="黑体" w:cs="Times New Roman"/>
          <w:b w:val="0"/>
          <w:bCs w:val="0"/>
          <w:i w:val="0"/>
          <w:caps w:val="0"/>
          <w:color w:val="auto"/>
          <w:spacing w:val="0"/>
          <w:sz w:val="32"/>
          <w:szCs w:val="32"/>
          <w:shd w:val="clear" w:color="auto" w:fill="FFFFFF"/>
          <w:lang w:val="en-US" w:eastAsia="zh-CN"/>
        </w:rPr>
        <w:t>一、总体情况</w:t>
      </w:r>
    </w:p>
    <w:p w14:paraId="4A318E1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2025年，我镇紧密围绕乡镇中心工作，持续规范政务公开内容，创新公开形式，突出公开重点。聚焦乡村振兴、安全生产、环境保护、民生服务等重点领域，加强信息发布与政策解读，不断提升公开质量，增强政府工作透明度，积极推动法治政府、创新政府、廉洁政府和服务型政府建设，助力经济社会健康发展。</w:t>
      </w:r>
    </w:p>
    <w:p w14:paraId="4F3517D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sz w:val="32"/>
          <w:szCs w:val="32"/>
          <w:shd w:val="clear" w:color="auto" w:fill="FFFFFF"/>
          <w:lang w:eastAsia="zh-CN"/>
        </w:rPr>
        <w:t>（一）</w:t>
      </w:r>
      <w:r>
        <w:rPr>
          <w:rFonts w:hint="default" w:ascii="Times New Roman" w:hAnsi="Times New Roman" w:eastAsia="楷体_GB2312" w:cs="Times New Roman"/>
          <w:b/>
          <w:bCs/>
          <w:i w:val="0"/>
          <w:caps w:val="0"/>
          <w:color w:val="auto"/>
          <w:spacing w:val="0"/>
          <w:sz w:val="32"/>
          <w:szCs w:val="32"/>
          <w:shd w:val="clear" w:color="auto" w:fill="FFFFFF"/>
        </w:rPr>
        <w:t>主动公开方面</w:t>
      </w:r>
    </w:p>
    <w:p w14:paraId="7A2B8E5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截至2025年12月31日，我镇通过“永正镇人民政府”微信公众号累计发布信息496条，其中政务要闻、基层动态、公示公告等原创政务动态信息106条，转载中央、省、市、县重要媒体信息390条；通过正宁县政务服务网公开信息26条，包括政府文件14份，法定主动公开内容12条。所有信息均力求及时、主动、全面、准确，自觉接受社会监督。</w:t>
      </w:r>
    </w:p>
    <w:p w14:paraId="06B96B6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（二）</w:t>
      </w:r>
      <w:r>
        <w:rPr>
          <w:rFonts w:hint="default" w:ascii="Times New Roman" w:hAnsi="Times New Roman" w:eastAsia="楷体_GB2312" w:cs="Times New Roman"/>
          <w:b/>
          <w:bCs/>
          <w:i w:val="0"/>
          <w:caps w:val="0"/>
          <w:color w:val="auto"/>
          <w:spacing w:val="0"/>
          <w:sz w:val="32"/>
          <w:szCs w:val="32"/>
          <w:shd w:val="clear" w:color="auto" w:fill="FFFFFF"/>
        </w:rPr>
        <w:t>依申请公开方面</w:t>
      </w:r>
    </w:p>
    <w:p w14:paraId="0D599F3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2025年，我镇未收到政府信息公开申请。</w:t>
      </w:r>
    </w:p>
    <w:p w14:paraId="432D780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（三）</w:t>
      </w:r>
      <w:r>
        <w:rPr>
          <w:rFonts w:hint="default" w:ascii="Times New Roman" w:hAnsi="Times New Roman" w:eastAsia="楷体_GB2312" w:cs="Times New Roman"/>
          <w:b/>
          <w:bCs/>
          <w:i w:val="0"/>
          <w:caps w:val="0"/>
          <w:color w:val="auto"/>
          <w:spacing w:val="0"/>
          <w:sz w:val="32"/>
          <w:szCs w:val="32"/>
          <w:shd w:val="clear" w:color="auto" w:fill="FFFFFF"/>
        </w:rPr>
        <w:t>政府信息管理方面</w:t>
      </w:r>
    </w:p>
    <w:p w14:paraId="57BF884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我镇建立健全政府信息管理制度，明确专人负责信息发布与平台日常维护，确保信息及时更新有效。严格执行保密审查制度，坚持“涉密不上网、上网不涉密”原则，对涉及个人隐私等敏感信息的公开内容进行重点审查，确保政府信息公开合法合规。</w:t>
      </w:r>
    </w:p>
    <w:p w14:paraId="17F4A3C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val="en-US" w:eastAsia="zh-CN"/>
        </w:rPr>
      </w:pPr>
      <w:r>
        <w:rPr>
          <w:rFonts w:hint="default" w:ascii="Times New Roman" w:hAnsi="Times New Roman" w:eastAsia="楷体_GB2312" w:cs="Times New Roman"/>
          <w:b/>
          <w:bCs/>
          <w:i w:val="0"/>
          <w:caps w:val="0"/>
          <w:color w:val="auto"/>
          <w:spacing w:val="0"/>
          <w:sz w:val="32"/>
          <w:szCs w:val="32"/>
          <w:shd w:val="clear" w:color="auto" w:fill="FFFFFF"/>
          <w:lang w:val="en-US" w:eastAsia="zh-CN"/>
        </w:rPr>
        <w:t>（四）</w:t>
      </w:r>
      <w:r>
        <w:rPr>
          <w:rFonts w:hint="default" w:ascii="Times New Roman" w:hAnsi="Times New Roman" w:eastAsia="楷体_GB2312" w:cs="Times New Roman"/>
          <w:b/>
          <w:bCs/>
          <w:i w:val="0"/>
          <w:caps w:val="0"/>
          <w:color w:val="auto"/>
          <w:spacing w:val="0"/>
          <w:sz w:val="32"/>
          <w:szCs w:val="32"/>
          <w:shd w:val="clear" w:color="auto" w:fill="FFFFFF"/>
        </w:rPr>
        <w:t>平台建设方面</w:t>
      </w:r>
    </w:p>
    <w:p w14:paraId="287638B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一是</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优化线上公开渠道。持续加强政务公开网站栏目建设，及时更新内容，方便群众直观了解政府信息。</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二是</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用好线下公开阵地。镇公共事务服务中心设有标准化政务公开专区，配备查询设备及政策咨询窗口；全镇10个行政村均规范设置村务公开栏，对涉及群众切身利益的重要事项及时公开，便于群众就近获取信息。</w:t>
      </w:r>
    </w:p>
    <w:p w14:paraId="596B9B8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val="en-US" w:eastAsia="zh-CN"/>
        </w:rPr>
      </w:pPr>
      <w:r>
        <w:rPr>
          <w:rFonts w:hint="default" w:ascii="Times New Roman" w:hAnsi="Times New Roman" w:eastAsia="楷体_GB2312" w:cs="Times New Roman"/>
          <w:b/>
          <w:bCs/>
          <w:i w:val="0"/>
          <w:caps w:val="0"/>
          <w:color w:val="auto"/>
          <w:spacing w:val="0"/>
          <w:sz w:val="32"/>
          <w:szCs w:val="32"/>
          <w:shd w:val="clear" w:color="auto" w:fill="FFFFFF"/>
          <w:lang w:val="en-US" w:eastAsia="zh-CN"/>
        </w:rPr>
        <w:t>（五）</w:t>
      </w:r>
      <w:r>
        <w:rPr>
          <w:rFonts w:hint="default" w:ascii="Times New Roman" w:hAnsi="Times New Roman" w:eastAsia="楷体_GB2312" w:cs="Times New Roman"/>
          <w:b/>
          <w:bCs/>
          <w:i w:val="0"/>
          <w:caps w:val="0"/>
          <w:color w:val="auto"/>
          <w:spacing w:val="0"/>
          <w:sz w:val="32"/>
          <w:szCs w:val="32"/>
          <w:shd w:val="clear" w:color="auto" w:fill="FFFFFF"/>
        </w:rPr>
        <w:t>监督保障方面</w:t>
      </w:r>
    </w:p>
    <w:p w14:paraId="75DD31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643"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一是压实工作责任。</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形成主要领导牵头、分管领导主抓、部门各负其责、专人审核发布的长效工作机制。</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二是强化制度执行。</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严格落实上级政务公开要求，完善信息动态调整、依申请公开、公众参与、保密审查、舆情回应等制度流程。</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三是加强督导考核。</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将政务公开纳入年度考核，强化对政府网站和村务公开栏的日常监管。</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四是定期自查整改。</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通过专题会议、工作推进会等形式查找不足，并对照季度测评反馈问题清单及时整改，自觉接受社会评议。2025年，我镇未发生因政务公开引发的责任追究情况。</w:t>
      </w:r>
    </w:p>
    <w:p w14:paraId="61C81C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宋体" w:cs="Times New Roman"/>
          <w:b w:val="0"/>
          <w:bCs w:val="0"/>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二、主动公开政府信息情况</w:t>
      </w:r>
    </w:p>
    <w:tbl>
      <w:tblPr>
        <w:tblStyle w:val="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2"/>
        <w:gridCol w:w="2268"/>
        <w:gridCol w:w="2268"/>
        <w:gridCol w:w="2268"/>
      </w:tblGrid>
      <w:tr w14:paraId="35E7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6D740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第二十条第（一）项</w:t>
            </w:r>
          </w:p>
        </w:tc>
      </w:tr>
      <w:tr w14:paraId="0CD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20462B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2268" w:type="dxa"/>
            <w:noWrap w:val="0"/>
            <w:tcMar>
              <w:left w:w="57" w:type="dxa"/>
              <w:right w:w="57" w:type="dxa"/>
            </w:tcMar>
            <w:vAlign w:val="center"/>
          </w:tcPr>
          <w:p w14:paraId="5B331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本年制发件数</w:t>
            </w:r>
          </w:p>
        </w:tc>
        <w:tc>
          <w:tcPr>
            <w:tcW w:w="2268" w:type="dxa"/>
            <w:noWrap w:val="0"/>
            <w:tcMar>
              <w:left w:w="57" w:type="dxa"/>
              <w:right w:w="57" w:type="dxa"/>
            </w:tcMar>
            <w:vAlign w:val="center"/>
          </w:tcPr>
          <w:p w14:paraId="282E13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本年废止件数</w:t>
            </w:r>
          </w:p>
        </w:tc>
        <w:tc>
          <w:tcPr>
            <w:tcW w:w="2268" w:type="dxa"/>
            <w:noWrap w:val="0"/>
            <w:tcMar>
              <w:left w:w="57" w:type="dxa"/>
              <w:right w:w="57" w:type="dxa"/>
            </w:tcMar>
            <w:vAlign w:val="center"/>
          </w:tcPr>
          <w:p w14:paraId="12D4A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现行有效件数</w:t>
            </w:r>
          </w:p>
        </w:tc>
      </w:tr>
      <w:tr w14:paraId="614E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7593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规章</w:t>
            </w:r>
          </w:p>
        </w:tc>
        <w:tc>
          <w:tcPr>
            <w:tcW w:w="2268" w:type="dxa"/>
            <w:noWrap w:val="0"/>
            <w:tcMar>
              <w:left w:w="57" w:type="dxa"/>
              <w:right w:w="57" w:type="dxa"/>
            </w:tcMar>
            <w:vAlign w:val="center"/>
          </w:tcPr>
          <w:p w14:paraId="7C88B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546CF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43B7F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321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06F6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行政规范性文件</w:t>
            </w:r>
          </w:p>
        </w:tc>
        <w:tc>
          <w:tcPr>
            <w:tcW w:w="2268" w:type="dxa"/>
            <w:noWrap w:val="0"/>
            <w:tcMar>
              <w:left w:w="57" w:type="dxa"/>
              <w:right w:w="57" w:type="dxa"/>
            </w:tcMar>
            <w:vAlign w:val="center"/>
          </w:tcPr>
          <w:p w14:paraId="65D577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4F7A42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03FC8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030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22389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第二十条第（五）项</w:t>
            </w:r>
          </w:p>
        </w:tc>
      </w:tr>
      <w:tr w14:paraId="5E5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56B91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0B87E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40D8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9BE62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行政许可</w:t>
            </w:r>
          </w:p>
        </w:tc>
        <w:tc>
          <w:tcPr>
            <w:tcW w:w="6804" w:type="dxa"/>
            <w:gridSpan w:val="3"/>
            <w:noWrap w:val="0"/>
            <w:tcMar>
              <w:left w:w="57" w:type="dxa"/>
              <w:right w:w="57" w:type="dxa"/>
            </w:tcMar>
            <w:vAlign w:val="center"/>
          </w:tcPr>
          <w:p w14:paraId="66308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E2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6AEF3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第二十条第（六）项</w:t>
            </w:r>
          </w:p>
        </w:tc>
      </w:tr>
      <w:tr w14:paraId="1729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06121F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68B47F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365E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0AD8D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行政处罚</w:t>
            </w:r>
          </w:p>
        </w:tc>
        <w:tc>
          <w:tcPr>
            <w:tcW w:w="6804" w:type="dxa"/>
            <w:gridSpan w:val="3"/>
            <w:noWrap w:val="0"/>
            <w:tcMar>
              <w:left w:w="57" w:type="dxa"/>
              <w:right w:w="57" w:type="dxa"/>
            </w:tcMar>
            <w:vAlign w:val="center"/>
          </w:tcPr>
          <w:p w14:paraId="1E2DA7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825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762B8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行政强制</w:t>
            </w:r>
          </w:p>
        </w:tc>
        <w:tc>
          <w:tcPr>
            <w:tcW w:w="6804" w:type="dxa"/>
            <w:gridSpan w:val="3"/>
            <w:noWrap w:val="0"/>
            <w:tcMar>
              <w:left w:w="57" w:type="dxa"/>
              <w:right w:w="57" w:type="dxa"/>
            </w:tcMar>
            <w:vAlign w:val="center"/>
          </w:tcPr>
          <w:p w14:paraId="05A1F9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A5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ED7DF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第二十条第（八）项</w:t>
            </w:r>
          </w:p>
        </w:tc>
      </w:tr>
      <w:tr w14:paraId="72F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E314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781BC7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本年收费金额（单位：万元）</w:t>
            </w:r>
          </w:p>
        </w:tc>
      </w:tr>
      <w:tr w14:paraId="24EE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C9A6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行政事业性收费</w:t>
            </w:r>
          </w:p>
        </w:tc>
        <w:tc>
          <w:tcPr>
            <w:tcW w:w="6804" w:type="dxa"/>
            <w:gridSpan w:val="3"/>
            <w:noWrap w:val="0"/>
            <w:tcMar>
              <w:left w:w="57" w:type="dxa"/>
              <w:right w:w="57" w:type="dxa"/>
            </w:tcMar>
            <w:vAlign w:val="center"/>
          </w:tcPr>
          <w:p w14:paraId="1CEE74EA">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765F21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28"/>
          <w:szCs w:val="28"/>
        </w:rPr>
      </w:pPr>
      <w:r>
        <w:rPr>
          <w:rFonts w:hint="default" w:ascii="Times New Roman" w:hAnsi="Times New Roman" w:eastAsia="黑体" w:cs="Times New Roman"/>
          <w:b w:val="0"/>
          <w:bCs w:val="0"/>
          <w:i w:val="0"/>
          <w:iCs w:val="0"/>
          <w:caps w:val="0"/>
          <w:color w:val="auto"/>
          <w:spacing w:val="0"/>
          <w:sz w:val="32"/>
          <w:szCs w:val="32"/>
          <w:shd w:val="clear" w:color="auto" w:fill="FFFFFF"/>
        </w:rPr>
        <w:t>三、收到和处理政府信息公开申请情况</w:t>
      </w:r>
    </w:p>
    <w:tbl>
      <w:tblPr>
        <w:tblStyle w:val="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729"/>
        <w:gridCol w:w="624"/>
        <w:gridCol w:w="624"/>
        <w:gridCol w:w="624"/>
        <w:gridCol w:w="624"/>
        <w:gridCol w:w="624"/>
        <w:gridCol w:w="624"/>
        <w:gridCol w:w="624"/>
      </w:tblGrid>
      <w:tr w14:paraId="2EC2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321" w:type="dxa"/>
            <w:gridSpan w:val="3"/>
            <w:vMerge w:val="restart"/>
            <w:noWrap w:val="0"/>
            <w:tcMar>
              <w:left w:w="108" w:type="dxa"/>
              <w:right w:w="108" w:type="dxa"/>
            </w:tcMar>
            <w:vAlign w:val="center"/>
          </w:tcPr>
          <w:p w14:paraId="1D66C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楷体" w:cs="Times New Roman"/>
                <w:color w:val="auto"/>
                <w:kern w:val="0"/>
                <w:sz w:val="20"/>
                <w:szCs w:val="20"/>
                <w:lang w:val="en-US" w:eastAsia="zh-CN" w:bidi="ar"/>
              </w:rPr>
              <w:t>（本列数据的勾稽关系为：第一项加第二项之和，等于第三项加第四项之和）</w:t>
            </w:r>
          </w:p>
        </w:tc>
        <w:tc>
          <w:tcPr>
            <w:tcW w:w="4368" w:type="dxa"/>
            <w:gridSpan w:val="7"/>
            <w:noWrap w:val="0"/>
            <w:tcMar>
              <w:left w:w="57" w:type="dxa"/>
              <w:right w:w="57" w:type="dxa"/>
            </w:tcMar>
            <w:vAlign w:val="center"/>
          </w:tcPr>
          <w:p w14:paraId="5EB97C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申请人情况</w:t>
            </w:r>
          </w:p>
        </w:tc>
      </w:tr>
      <w:tr w14:paraId="196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21" w:type="dxa"/>
            <w:gridSpan w:val="3"/>
            <w:vMerge w:val="continue"/>
            <w:noWrap w:val="0"/>
            <w:tcMar>
              <w:left w:w="108" w:type="dxa"/>
              <w:right w:w="108" w:type="dxa"/>
            </w:tcMar>
            <w:vAlign w:val="center"/>
          </w:tcPr>
          <w:p w14:paraId="45F5BE4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4" w:type="dxa"/>
            <w:vMerge w:val="restart"/>
            <w:noWrap w:val="0"/>
            <w:tcMar>
              <w:left w:w="57" w:type="dxa"/>
              <w:right w:w="57" w:type="dxa"/>
            </w:tcMar>
            <w:vAlign w:val="center"/>
          </w:tcPr>
          <w:p w14:paraId="7C12F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自</w:t>
            </w:r>
          </w:p>
          <w:p w14:paraId="12E53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然</w:t>
            </w:r>
          </w:p>
          <w:p w14:paraId="73FBE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人</w:t>
            </w:r>
          </w:p>
        </w:tc>
        <w:tc>
          <w:tcPr>
            <w:tcW w:w="3120" w:type="dxa"/>
            <w:gridSpan w:val="5"/>
            <w:noWrap w:val="0"/>
            <w:tcMar>
              <w:left w:w="57" w:type="dxa"/>
              <w:right w:w="57" w:type="dxa"/>
            </w:tcMar>
            <w:vAlign w:val="center"/>
          </w:tcPr>
          <w:p w14:paraId="4855F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法人或其他组织</w:t>
            </w:r>
          </w:p>
        </w:tc>
        <w:tc>
          <w:tcPr>
            <w:tcW w:w="624" w:type="dxa"/>
            <w:noWrap w:val="0"/>
            <w:tcMar>
              <w:left w:w="57" w:type="dxa"/>
              <w:right w:w="57" w:type="dxa"/>
            </w:tcMar>
            <w:vAlign w:val="center"/>
          </w:tcPr>
          <w:p w14:paraId="65C5D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1BD7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4321" w:type="dxa"/>
            <w:gridSpan w:val="3"/>
            <w:vMerge w:val="continue"/>
            <w:noWrap w:val="0"/>
            <w:tcMar>
              <w:left w:w="108" w:type="dxa"/>
              <w:right w:w="108" w:type="dxa"/>
            </w:tcMar>
            <w:vAlign w:val="center"/>
          </w:tcPr>
          <w:p w14:paraId="21E5D12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4" w:type="dxa"/>
            <w:vMerge w:val="continue"/>
            <w:noWrap w:val="0"/>
            <w:tcMar>
              <w:left w:w="57" w:type="dxa"/>
              <w:right w:w="57" w:type="dxa"/>
            </w:tcMar>
            <w:vAlign w:val="center"/>
          </w:tcPr>
          <w:p w14:paraId="6A0BA2FB">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cs="Times New Roman"/>
                <w:color w:val="auto"/>
                <w:sz w:val="24"/>
                <w:szCs w:val="24"/>
              </w:rPr>
            </w:pPr>
          </w:p>
        </w:tc>
        <w:tc>
          <w:tcPr>
            <w:tcW w:w="624" w:type="dxa"/>
            <w:noWrap w:val="0"/>
            <w:tcMar>
              <w:left w:w="57" w:type="dxa"/>
              <w:right w:w="57" w:type="dxa"/>
            </w:tcMar>
            <w:vAlign w:val="center"/>
          </w:tcPr>
          <w:p w14:paraId="4C2DF2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商业</w:t>
            </w:r>
          </w:p>
          <w:p w14:paraId="38AD8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企业</w:t>
            </w:r>
          </w:p>
        </w:tc>
        <w:tc>
          <w:tcPr>
            <w:tcW w:w="624" w:type="dxa"/>
            <w:noWrap w:val="0"/>
            <w:tcMar>
              <w:left w:w="57" w:type="dxa"/>
              <w:right w:w="57" w:type="dxa"/>
            </w:tcMar>
            <w:vAlign w:val="center"/>
          </w:tcPr>
          <w:p w14:paraId="03653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科研</w:t>
            </w:r>
          </w:p>
          <w:p w14:paraId="25E97E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机构</w:t>
            </w:r>
          </w:p>
        </w:tc>
        <w:tc>
          <w:tcPr>
            <w:tcW w:w="624" w:type="dxa"/>
            <w:noWrap w:val="0"/>
            <w:tcMar>
              <w:left w:w="57" w:type="dxa"/>
              <w:right w:w="57" w:type="dxa"/>
            </w:tcMar>
            <w:vAlign w:val="center"/>
          </w:tcPr>
          <w:p w14:paraId="7F7C8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社会公益组织</w:t>
            </w:r>
          </w:p>
        </w:tc>
        <w:tc>
          <w:tcPr>
            <w:tcW w:w="624" w:type="dxa"/>
            <w:noWrap w:val="0"/>
            <w:tcMar>
              <w:left w:w="57" w:type="dxa"/>
              <w:right w:w="57" w:type="dxa"/>
            </w:tcMar>
            <w:vAlign w:val="center"/>
          </w:tcPr>
          <w:p w14:paraId="26856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法律服务机构</w:t>
            </w:r>
          </w:p>
        </w:tc>
        <w:tc>
          <w:tcPr>
            <w:tcW w:w="624" w:type="dxa"/>
            <w:noWrap w:val="0"/>
            <w:tcMar>
              <w:left w:w="57" w:type="dxa"/>
              <w:right w:w="57" w:type="dxa"/>
            </w:tcMar>
            <w:vAlign w:val="center"/>
          </w:tcPr>
          <w:p w14:paraId="7E230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p>
        </w:tc>
        <w:tc>
          <w:tcPr>
            <w:tcW w:w="624" w:type="dxa"/>
            <w:noWrap w:val="0"/>
            <w:tcMar>
              <w:left w:w="57" w:type="dxa"/>
              <w:right w:w="57" w:type="dxa"/>
            </w:tcMar>
            <w:vAlign w:val="center"/>
          </w:tcPr>
          <w:p w14:paraId="7DCBF388">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cs="Times New Roman"/>
                <w:color w:val="auto"/>
                <w:sz w:val="24"/>
                <w:szCs w:val="24"/>
              </w:rPr>
            </w:pPr>
          </w:p>
        </w:tc>
      </w:tr>
      <w:tr w14:paraId="5C06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321" w:type="dxa"/>
            <w:gridSpan w:val="3"/>
            <w:noWrap w:val="0"/>
            <w:tcMar>
              <w:left w:w="57" w:type="dxa"/>
              <w:right w:w="57" w:type="dxa"/>
            </w:tcMar>
            <w:vAlign w:val="center"/>
          </w:tcPr>
          <w:p w14:paraId="42E215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一、本年新收政府信息公开申请数量</w:t>
            </w:r>
          </w:p>
        </w:tc>
        <w:tc>
          <w:tcPr>
            <w:tcW w:w="624" w:type="dxa"/>
            <w:noWrap w:val="0"/>
            <w:tcMar>
              <w:left w:w="57" w:type="dxa"/>
              <w:right w:w="57" w:type="dxa"/>
            </w:tcMar>
            <w:vAlign w:val="center"/>
          </w:tcPr>
          <w:p w14:paraId="4112D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DF3FB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4DAF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13CA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B6C2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EA5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7C48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9ED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321" w:type="dxa"/>
            <w:gridSpan w:val="3"/>
            <w:noWrap w:val="0"/>
            <w:tcMar>
              <w:left w:w="57" w:type="dxa"/>
              <w:right w:w="57" w:type="dxa"/>
            </w:tcMar>
            <w:vAlign w:val="center"/>
          </w:tcPr>
          <w:p w14:paraId="53C03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二、上年结转政府信息公开申请数量</w:t>
            </w:r>
          </w:p>
        </w:tc>
        <w:tc>
          <w:tcPr>
            <w:tcW w:w="624" w:type="dxa"/>
            <w:noWrap w:val="0"/>
            <w:tcMar>
              <w:left w:w="57" w:type="dxa"/>
              <w:right w:w="57" w:type="dxa"/>
            </w:tcMar>
            <w:vAlign w:val="center"/>
          </w:tcPr>
          <w:p w14:paraId="54995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0E93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F5322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09EE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67901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0D4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61E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1E8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restart"/>
            <w:noWrap w:val="0"/>
            <w:tcMar>
              <w:left w:w="57" w:type="dxa"/>
              <w:right w:w="57" w:type="dxa"/>
            </w:tcMar>
            <w:vAlign w:val="center"/>
          </w:tcPr>
          <w:p w14:paraId="7BA8A4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三、本年度办理结果</w:t>
            </w:r>
          </w:p>
        </w:tc>
        <w:tc>
          <w:tcPr>
            <w:tcW w:w="3356" w:type="dxa"/>
            <w:gridSpan w:val="2"/>
            <w:noWrap w:val="0"/>
            <w:tcMar>
              <w:left w:w="57" w:type="dxa"/>
              <w:right w:w="57" w:type="dxa"/>
            </w:tcMar>
            <w:vAlign w:val="center"/>
          </w:tcPr>
          <w:p w14:paraId="49AA6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（一）予以公开</w:t>
            </w:r>
          </w:p>
        </w:tc>
        <w:tc>
          <w:tcPr>
            <w:tcW w:w="624" w:type="dxa"/>
            <w:noWrap w:val="0"/>
            <w:tcMar>
              <w:left w:w="57" w:type="dxa"/>
              <w:right w:w="57" w:type="dxa"/>
            </w:tcMar>
            <w:vAlign w:val="center"/>
          </w:tcPr>
          <w:p w14:paraId="44CCB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AE5F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830B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BE8C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BD73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9D7C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02D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ED0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65" w:type="dxa"/>
            <w:vMerge w:val="continue"/>
            <w:noWrap w:val="0"/>
            <w:tcMar>
              <w:left w:w="57" w:type="dxa"/>
              <w:right w:w="57" w:type="dxa"/>
            </w:tcMar>
            <w:vAlign w:val="center"/>
          </w:tcPr>
          <w:p w14:paraId="08DD3DF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3356" w:type="dxa"/>
            <w:gridSpan w:val="2"/>
            <w:noWrap w:val="0"/>
            <w:tcMar>
              <w:left w:w="57" w:type="dxa"/>
              <w:right w:w="57" w:type="dxa"/>
            </w:tcMar>
            <w:vAlign w:val="center"/>
          </w:tcPr>
          <w:p w14:paraId="451C6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（二）部分公开</w:t>
            </w:r>
            <w:r>
              <w:rPr>
                <w:rFonts w:hint="default" w:ascii="Times New Roman" w:hAnsi="Times New Roman" w:eastAsia="楷体" w:cs="Times New Roman"/>
                <w:color w:val="auto"/>
                <w:kern w:val="0"/>
                <w:sz w:val="20"/>
                <w:szCs w:val="20"/>
                <w:lang w:val="en-US" w:eastAsia="zh-CN" w:bidi="ar"/>
              </w:rPr>
              <w:t>（区分处理的，只计这一情形，不计其他情形）</w:t>
            </w:r>
          </w:p>
        </w:tc>
        <w:tc>
          <w:tcPr>
            <w:tcW w:w="624" w:type="dxa"/>
            <w:noWrap w:val="0"/>
            <w:tcMar>
              <w:left w:w="57" w:type="dxa"/>
              <w:right w:w="57" w:type="dxa"/>
            </w:tcMar>
            <w:vAlign w:val="center"/>
          </w:tcPr>
          <w:p w14:paraId="3FC41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352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8EF4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E81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4D33A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8493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2F2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E8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E0B0F60">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0F61F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（三）不予公开</w:t>
            </w:r>
          </w:p>
        </w:tc>
        <w:tc>
          <w:tcPr>
            <w:tcW w:w="2729" w:type="dxa"/>
            <w:noWrap w:val="0"/>
            <w:tcMar>
              <w:left w:w="57" w:type="dxa"/>
              <w:right w:w="57" w:type="dxa"/>
            </w:tcMar>
            <w:vAlign w:val="center"/>
          </w:tcPr>
          <w:p w14:paraId="5DA3E3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1.属于国家秘密</w:t>
            </w:r>
          </w:p>
        </w:tc>
        <w:tc>
          <w:tcPr>
            <w:tcW w:w="624" w:type="dxa"/>
            <w:noWrap w:val="0"/>
            <w:tcMar>
              <w:left w:w="57" w:type="dxa"/>
              <w:right w:w="57" w:type="dxa"/>
            </w:tcMar>
            <w:vAlign w:val="center"/>
          </w:tcPr>
          <w:p w14:paraId="56A6A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64786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48C9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C1DE1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27B72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5E2B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72887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47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7ABD22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71E229C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099A4A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2.其他法律行政法规禁止公开</w:t>
            </w:r>
          </w:p>
        </w:tc>
        <w:tc>
          <w:tcPr>
            <w:tcW w:w="624" w:type="dxa"/>
            <w:noWrap w:val="0"/>
            <w:tcMar>
              <w:left w:w="57" w:type="dxa"/>
              <w:right w:w="57" w:type="dxa"/>
            </w:tcMar>
            <w:vAlign w:val="center"/>
          </w:tcPr>
          <w:p w14:paraId="2338E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2FCBF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8DE7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0FE3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A93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2B0B4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7C722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A6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8BE33F2">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F7E0001">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1F56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3.危及“三安全一稳定”</w:t>
            </w:r>
          </w:p>
        </w:tc>
        <w:tc>
          <w:tcPr>
            <w:tcW w:w="624" w:type="dxa"/>
            <w:noWrap w:val="0"/>
            <w:tcMar>
              <w:left w:w="57" w:type="dxa"/>
              <w:right w:w="57" w:type="dxa"/>
            </w:tcMar>
            <w:vAlign w:val="center"/>
          </w:tcPr>
          <w:p w14:paraId="1B7FEF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1933D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700C7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49E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0C8B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12F1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089F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3E22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A8DCCF8">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0DDCCE3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9A8D9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4.保护第三方合法权益</w:t>
            </w:r>
          </w:p>
        </w:tc>
        <w:tc>
          <w:tcPr>
            <w:tcW w:w="624" w:type="dxa"/>
            <w:noWrap w:val="0"/>
            <w:tcMar>
              <w:left w:w="57" w:type="dxa"/>
              <w:right w:w="57" w:type="dxa"/>
            </w:tcMar>
            <w:vAlign w:val="center"/>
          </w:tcPr>
          <w:p w14:paraId="328F79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6394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0196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D0A7A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436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72AD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B4A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954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A757F19">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09B65057">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139E44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5.属于三类内部事务信息</w:t>
            </w:r>
          </w:p>
        </w:tc>
        <w:tc>
          <w:tcPr>
            <w:tcW w:w="624" w:type="dxa"/>
            <w:noWrap w:val="0"/>
            <w:tcMar>
              <w:left w:w="57" w:type="dxa"/>
              <w:right w:w="57" w:type="dxa"/>
            </w:tcMar>
            <w:vAlign w:val="center"/>
          </w:tcPr>
          <w:p w14:paraId="5FD2D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06280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37A26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7F3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1C8D9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D250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DBF27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E47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46BEAF6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4A6757F3">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3567B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6.属于四类过程性信息</w:t>
            </w:r>
          </w:p>
        </w:tc>
        <w:tc>
          <w:tcPr>
            <w:tcW w:w="624" w:type="dxa"/>
            <w:noWrap w:val="0"/>
            <w:tcMar>
              <w:left w:w="57" w:type="dxa"/>
              <w:right w:w="57" w:type="dxa"/>
            </w:tcMar>
            <w:vAlign w:val="center"/>
          </w:tcPr>
          <w:p w14:paraId="354138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6B6AE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0A2F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D49C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899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6E3F6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DD83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36B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096CC09">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04A0C8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7EFC6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7.属于行政执法案卷</w:t>
            </w:r>
          </w:p>
        </w:tc>
        <w:tc>
          <w:tcPr>
            <w:tcW w:w="624" w:type="dxa"/>
            <w:noWrap w:val="0"/>
            <w:tcMar>
              <w:left w:w="57" w:type="dxa"/>
              <w:right w:w="57" w:type="dxa"/>
            </w:tcMar>
            <w:vAlign w:val="center"/>
          </w:tcPr>
          <w:p w14:paraId="2FF9C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5F3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7F73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2B50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F190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1CED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814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4B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F00082D">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43B080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D7B37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8.属于行政查询事项</w:t>
            </w:r>
          </w:p>
        </w:tc>
        <w:tc>
          <w:tcPr>
            <w:tcW w:w="624" w:type="dxa"/>
            <w:noWrap w:val="0"/>
            <w:tcMar>
              <w:left w:w="57" w:type="dxa"/>
              <w:right w:w="57" w:type="dxa"/>
            </w:tcMar>
            <w:vAlign w:val="center"/>
          </w:tcPr>
          <w:p w14:paraId="4CFEBF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08E1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5FB9D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8B3B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BE46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108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08239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8A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170B81B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28DA0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（四）无法提供</w:t>
            </w:r>
          </w:p>
        </w:tc>
        <w:tc>
          <w:tcPr>
            <w:tcW w:w="2729" w:type="dxa"/>
            <w:noWrap w:val="0"/>
            <w:tcMar>
              <w:left w:w="57" w:type="dxa"/>
              <w:right w:w="57" w:type="dxa"/>
            </w:tcMar>
            <w:vAlign w:val="center"/>
          </w:tcPr>
          <w:p w14:paraId="75763C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1.本机关不掌握相关政府信息</w:t>
            </w:r>
          </w:p>
        </w:tc>
        <w:tc>
          <w:tcPr>
            <w:tcW w:w="624" w:type="dxa"/>
            <w:noWrap w:val="0"/>
            <w:tcMar>
              <w:left w:w="57" w:type="dxa"/>
              <w:right w:w="57" w:type="dxa"/>
            </w:tcMar>
            <w:vAlign w:val="center"/>
          </w:tcPr>
          <w:p w14:paraId="34B74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8A27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9C4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9EE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7FC3B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CE6E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B554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1F74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90DF97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7D4A3E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061E77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2.没有现成信息需要另行制作</w:t>
            </w:r>
          </w:p>
        </w:tc>
        <w:tc>
          <w:tcPr>
            <w:tcW w:w="624" w:type="dxa"/>
            <w:noWrap w:val="0"/>
            <w:tcMar>
              <w:left w:w="57" w:type="dxa"/>
              <w:right w:w="57" w:type="dxa"/>
            </w:tcMar>
            <w:vAlign w:val="center"/>
          </w:tcPr>
          <w:p w14:paraId="5AFF8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EA68F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442D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0698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3534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9C9D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6EEB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050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965" w:type="dxa"/>
            <w:vMerge w:val="continue"/>
            <w:noWrap w:val="0"/>
            <w:tcMar>
              <w:left w:w="57" w:type="dxa"/>
              <w:right w:w="57" w:type="dxa"/>
            </w:tcMar>
            <w:vAlign w:val="center"/>
          </w:tcPr>
          <w:p w14:paraId="61DCE1A6">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3910A84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6A28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3.补正后申请内容仍不明确</w:t>
            </w:r>
          </w:p>
        </w:tc>
        <w:tc>
          <w:tcPr>
            <w:tcW w:w="624" w:type="dxa"/>
            <w:noWrap w:val="0"/>
            <w:tcMar>
              <w:left w:w="57" w:type="dxa"/>
              <w:right w:w="57" w:type="dxa"/>
            </w:tcMar>
            <w:vAlign w:val="center"/>
          </w:tcPr>
          <w:p w14:paraId="5CB55B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2E658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802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FEA7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CE4D7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534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3718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505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65" w:type="dxa"/>
            <w:vMerge w:val="continue"/>
            <w:noWrap w:val="0"/>
            <w:tcMar>
              <w:left w:w="57" w:type="dxa"/>
              <w:right w:w="57" w:type="dxa"/>
            </w:tcMar>
            <w:vAlign w:val="center"/>
          </w:tcPr>
          <w:p w14:paraId="01A44DEA">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3C97D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（五）不予处理</w:t>
            </w:r>
          </w:p>
        </w:tc>
        <w:tc>
          <w:tcPr>
            <w:tcW w:w="2729" w:type="dxa"/>
            <w:noWrap w:val="0"/>
            <w:tcMar>
              <w:left w:w="57" w:type="dxa"/>
              <w:right w:w="57" w:type="dxa"/>
            </w:tcMar>
            <w:vAlign w:val="center"/>
          </w:tcPr>
          <w:p w14:paraId="1CE7AC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1.信访举报投诉类申请</w:t>
            </w:r>
          </w:p>
        </w:tc>
        <w:tc>
          <w:tcPr>
            <w:tcW w:w="624" w:type="dxa"/>
            <w:noWrap w:val="0"/>
            <w:tcMar>
              <w:left w:w="57" w:type="dxa"/>
              <w:right w:w="57" w:type="dxa"/>
            </w:tcMar>
            <w:vAlign w:val="center"/>
          </w:tcPr>
          <w:p w14:paraId="5243AA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55CD3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761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DB2FA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617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47E2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7A7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1D60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965" w:type="dxa"/>
            <w:vMerge w:val="continue"/>
            <w:noWrap w:val="0"/>
            <w:tcMar>
              <w:left w:w="57" w:type="dxa"/>
              <w:right w:w="57" w:type="dxa"/>
            </w:tcMar>
            <w:vAlign w:val="center"/>
          </w:tcPr>
          <w:p w14:paraId="3E17CCF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7082878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7CD6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2.重复申请</w:t>
            </w:r>
          </w:p>
        </w:tc>
        <w:tc>
          <w:tcPr>
            <w:tcW w:w="624" w:type="dxa"/>
            <w:noWrap w:val="0"/>
            <w:tcMar>
              <w:left w:w="57" w:type="dxa"/>
              <w:right w:w="57" w:type="dxa"/>
            </w:tcMar>
            <w:vAlign w:val="center"/>
          </w:tcPr>
          <w:p w14:paraId="7DCAC1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27C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59CBD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8E2DF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65B43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F66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0EDA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4F3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65" w:type="dxa"/>
            <w:vMerge w:val="continue"/>
            <w:noWrap w:val="0"/>
            <w:tcMar>
              <w:left w:w="57" w:type="dxa"/>
              <w:right w:w="57" w:type="dxa"/>
            </w:tcMar>
            <w:vAlign w:val="center"/>
          </w:tcPr>
          <w:p w14:paraId="65CA7851">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597B4956">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2C2EE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3.要求提供公开出版物</w:t>
            </w:r>
          </w:p>
        </w:tc>
        <w:tc>
          <w:tcPr>
            <w:tcW w:w="624" w:type="dxa"/>
            <w:noWrap w:val="0"/>
            <w:tcMar>
              <w:left w:w="57" w:type="dxa"/>
              <w:right w:w="57" w:type="dxa"/>
            </w:tcMar>
            <w:vAlign w:val="center"/>
          </w:tcPr>
          <w:p w14:paraId="4E16A4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BEB3F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26D5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2D3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0903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27EC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A4271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F1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965" w:type="dxa"/>
            <w:vMerge w:val="continue"/>
            <w:noWrap w:val="0"/>
            <w:tcMar>
              <w:left w:w="57" w:type="dxa"/>
              <w:right w:w="57" w:type="dxa"/>
            </w:tcMar>
            <w:vAlign w:val="center"/>
          </w:tcPr>
          <w:p w14:paraId="7AE0FBDA">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22C8434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244C1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4.无正当理由大量反复申请</w:t>
            </w:r>
          </w:p>
        </w:tc>
        <w:tc>
          <w:tcPr>
            <w:tcW w:w="624" w:type="dxa"/>
            <w:noWrap w:val="0"/>
            <w:tcMar>
              <w:left w:w="57" w:type="dxa"/>
              <w:right w:w="57" w:type="dxa"/>
            </w:tcMar>
            <w:vAlign w:val="center"/>
          </w:tcPr>
          <w:p w14:paraId="4BDBE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4DC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2C21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B8E9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BB2C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A9E7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3608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308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65" w:type="dxa"/>
            <w:vMerge w:val="continue"/>
            <w:noWrap w:val="0"/>
            <w:tcMar>
              <w:left w:w="57" w:type="dxa"/>
              <w:right w:w="57" w:type="dxa"/>
            </w:tcMar>
            <w:vAlign w:val="center"/>
          </w:tcPr>
          <w:p w14:paraId="245129E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63853B75">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76095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5.要求行政机关确认或重新出具已获取信息</w:t>
            </w:r>
          </w:p>
        </w:tc>
        <w:tc>
          <w:tcPr>
            <w:tcW w:w="624" w:type="dxa"/>
            <w:noWrap w:val="0"/>
            <w:tcMar>
              <w:left w:w="57" w:type="dxa"/>
              <w:right w:w="57" w:type="dxa"/>
            </w:tcMar>
            <w:vAlign w:val="center"/>
          </w:tcPr>
          <w:p w14:paraId="5AA941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25AF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0050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166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99AD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4D2A0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FD09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F0C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965" w:type="dxa"/>
            <w:vMerge w:val="continue"/>
            <w:noWrap w:val="0"/>
            <w:tcMar>
              <w:left w:w="57" w:type="dxa"/>
              <w:right w:w="57" w:type="dxa"/>
            </w:tcMar>
            <w:vAlign w:val="center"/>
          </w:tcPr>
          <w:p w14:paraId="0C081B8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5E18F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（六）其他处理</w:t>
            </w:r>
          </w:p>
        </w:tc>
        <w:tc>
          <w:tcPr>
            <w:tcW w:w="2729" w:type="dxa"/>
            <w:noWrap w:val="0"/>
            <w:tcMar>
              <w:left w:w="57" w:type="dxa"/>
              <w:right w:w="57" w:type="dxa"/>
            </w:tcMar>
            <w:vAlign w:val="center"/>
          </w:tcPr>
          <w:p w14:paraId="5FF7C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1.申请人无正当理由逾期不补正、行政机关不再处理其政府信息公开申请</w:t>
            </w:r>
          </w:p>
        </w:tc>
        <w:tc>
          <w:tcPr>
            <w:tcW w:w="624" w:type="dxa"/>
            <w:noWrap w:val="0"/>
            <w:tcMar>
              <w:left w:w="57" w:type="dxa"/>
              <w:right w:w="57" w:type="dxa"/>
            </w:tcMar>
            <w:vAlign w:val="center"/>
          </w:tcPr>
          <w:p w14:paraId="740709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528CF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4FC9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70A4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43A4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F9038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5BE94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115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B570383">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43BFB315">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6CC15C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2.申请人逾期未按收费通知要求缴纳费用、行政机关不再处理其政府信息公开申请</w:t>
            </w:r>
          </w:p>
        </w:tc>
        <w:tc>
          <w:tcPr>
            <w:tcW w:w="624" w:type="dxa"/>
            <w:noWrap w:val="0"/>
            <w:tcMar>
              <w:left w:w="57" w:type="dxa"/>
              <w:right w:w="57" w:type="dxa"/>
            </w:tcMar>
            <w:vAlign w:val="center"/>
          </w:tcPr>
          <w:p w14:paraId="50AD6B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5F7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F5D38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0BBAE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C76F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5534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699F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CDF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965" w:type="dxa"/>
            <w:vMerge w:val="continue"/>
            <w:noWrap w:val="0"/>
            <w:tcMar>
              <w:left w:w="57" w:type="dxa"/>
              <w:right w:w="57" w:type="dxa"/>
            </w:tcMar>
            <w:vAlign w:val="center"/>
          </w:tcPr>
          <w:p w14:paraId="07544D3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66A2A0D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4A119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3.其他</w:t>
            </w:r>
          </w:p>
        </w:tc>
        <w:tc>
          <w:tcPr>
            <w:tcW w:w="624" w:type="dxa"/>
            <w:noWrap w:val="0"/>
            <w:tcMar>
              <w:left w:w="57" w:type="dxa"/>
              <w:right w:w="57" w:type="dxa"/>
            </w:tcMar>
            <w:vAlign w:val="center"/>
          </w:tcPr>
          <w:p w14:paraId="17B4B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BC2D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91F38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C5E5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FBDA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E7D2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3B7D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D3D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65" w:type="dxa"/>
            <w:vMerge w:val="continue"/>
            <w:noWrap w:val="0"/>
            <w:tcMar>
              <w:left w:w="57" w:type="dxa"/>
              <w:right w:w="57" w:type="dxa"/>
            </w:tcMar>
            <w:vAlign w:val="center"/>
          </w:tcPr>
          <w:p w14:paraId="50D98C38">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3356" w:type="dxa"/>
            <w:gridSpan w:val="2"/>
            <w:noWrap w:val="0"/>
            <w:tcMar>
              <w:left w:w="57" w:type="dxa"/>
              <w:right w:w="57" w:type="dxa"/>
            </w:tcMar>
            <w:vAlign w:val="center"/>
          </w:tcPr>
          <w:p w14:paraId="237CD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（七）总计</w:t>
            </w:r>
          </w:p>
        </w:tc>
        <w:tc>
          <w:tcPr>
            <w:tcW w:w="624" w:type="dxa"/>
            <w:noWrap w:val="0"/>
            <w:tcMar>
              <w:left w:w="57" w:type="dxa"/>
              <w:right w:w="57" w:type="dxa"/>
            </w:tcMar>
            <w:vAlign w:val="center"/>
          </w:tcPr>
          <w:p w14:paraId="43DFB4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30C4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026E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A9FB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A3D2E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FD87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3F3D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57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321" w:type="dxa"/>
            <w:gridSpan w:val="3"/>
            <w:noWrap w:val="0"/>
            <w:tcMar>
              <w:left w:w="57" w:type="dxa"/>
              <w:right w:w="57" w:type="dxa"/>
            </w:tcMar>
            <w:vAlign w:val="center"/>
          </w:tcPr>
          <w:p w14:paraId="0D4E9A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四、结转下年度继续办理</w:t>
            </w:r>
          </w:p>
        </w:tc>
        <w:tc>
          <w:tcPr>
            <w:tcW w:w="624" w:type="dxa"/>
            <w:noWrap w:val="0"/>
            <w:tcMar>
              <w:left w:w="57" w:type="dxa"/>
              <w:right w:w="57" w:type="dxa"/>
            </w:tcMar>
            <w:vAlign w:val="center"/>
          </w:tcPr>
          <w:p w14:paraId="6FFA96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D1DE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29777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AC63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7498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16C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B07BF3B">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6DD311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0" w:beforeAutospacing="0" w:after="0" w:afterAutospacing="0" w:line="579" w:lineRule="exact"/>
        <w:ind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四、政府信息公开行政复议、行政诉讼情况</w:t>
      </w:r>
    </w:p>
    <w:tbl>
      <w:tblPr>
        <w:tblStyle w:val="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595"/>
        <w:gridCol w:w="595"/>
        <w:gridCol w:w="595"/>
        <w:gridCol w:w="595"/>
        <w:gridCol w:w="578"/>
        <w:gridCol w:w="578"/>
        <w:gridCol w:w="578"/>
        <w:gridCol w:w="578"/>
        <w:gridCol w:w="578"/>
        <w:gridCol w:w="578"/>
        <w:gridCol w:w="578"/>
        <w:gridCol w:w="578"/>
        <w:gridCol w:w="578"/>
        <w:gridCol w:w="578"/>
      </w:tblGrid>
      <w:tr w14:paraId="54F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975" w:type="dxa"/>
            <w:gridSpan w:val="5"/>
            <w:shd w:val="clear" w:color="auto" w:fill="FFFFFF"/>
            <w:noWrap w:val="0"/>
            <w:tcMar>
              <w:left w:w="108" w:type="dxa"/>
              <w:right w:w="108" w:type="dxa"/>
            </w:tcMar>
            <w:vAlign w:val="center"/>
          </w:tcPr>
          <w:p w14:paraId="7DBBB5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lang w:val="en-US" w:eastAsia="zh-CN" w:bidi="ar"/>
              </w:rPr>
              <w:t>行政复议</w:t>
            </w:r>
          </w:p>
        </w:tc>
        <w:tc>
          <w:tcPr>
            <w:tcW w:w="5780" w:type="dxa"/>
            <w:gridSpan w:val="10"/>
            <w:shd w:val="clear" w:color="auto" w:fill="FFFFFF"/>
            <w:noWrap w:val="0"/>
            <w:tcMar>
              <w:left w:w="108" w:type="dxa"/>
              <w:right w:w="108" w:type="dxa"/>
            </w:tcMar>
            <w:vAlign w:val="center"/>
          </w:tcPr>
          <w:p w14:paraId="54355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lang w:val="en-US" w:eastAsia="zh-CN" w:bidi="ar"/>
              </w:rPr>
              <w:t>行政诉讼</w:t>
            </w:r>
          </w:p>
        </w:tc>
      </w:tr>
      <w:tr w14:paraId="329C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95" w:type="dxa"/>
            <w:vMerge w:val="restart"/>
            <w:shd w:val="clear" w:color="auto" w:fill="FFFFFF"/>
            <w:noWrap w:val="0"/>
            <w:tcMar>
              <w:left w:w="108" w:type="dxa"/>
              <w:right w:w="108" w:type="dxa"/>
            </w:tcMar>
            <w:vAlign w:val="center"/>
          </w:tcPr>
          <w:p w14:paraId="4D5BA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结果维持</w:t>
            </w:r>
          </w:p>
        </w:tc>
        <w:tc>
          <w:tcPr>
            <w:tcW w:w="595" w:type="dxa"/>
            <w:vMerge w:val="restart"/>
            <w:shd w:val="clear" w:color="auto" w:fill="FFFFFF"/>
            <w:noWrap w:val="0"/>
            <w:tcMar>
              <w:left w:w="108" w:type="dxa"/>
              <w:right w:w="108" w:type="dxa"/>
            </w:tcMar>
            <w:vAlign w:val="center"/>
          </w:tcPr>
          <w:p w14:paraId="3D753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2A28AD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95" w:type="dxa"/>
            <w:vMerge w:val="restart"/>
            <w:shd w:val="clear" w:color="auto" w:fill="FFFFFF"/>
            <w:noWrap w:val="0"/>
            <w:tcMar>
              <w:left w:w="108" w:type="dxa"/>
              <w:right w:w="108" w:type="dxa"/>
            </w:tcMar>
            <w:vAlign w:val="center"/>
          </w:tcPr>
          <w:p w14:paraId="39B45E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610C5A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95" w:type="dxa"/>
            <w:vMerge w:val="restart"/>
            <w:shd w:val="clear" w:color="auto" w:fill="FFFFFF"/>
            <w:noWrap w:val="0"/>
            <w:tcMar>
              <w:left w:w="108" w:type="dxa"/>
              <w:right w:w="108" w:type="dxa"/>
            </w:tcMar>
            <w:vAlign w:val="center"/>
          </w:tcPr>
          <w:p w14:paraId="3DC8BC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49FE0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95" w:type="dxa"/>
            <w:vMerge w:val="restart"/>
            <w:shd w:val="clear" w:color="auto" w:fill="FFFFFF"/>
            <w:noWrap w:val="0"/>
            <w:tcMar>
              <w:left w:w="108" w:type="dxa"/>
              <w:right w:w="108" w:type="dxa"/>
            </w:tcMar>
            <w:vAlign w:val="center"/>
          </w:tcPr>
          <w:p w14:paraId="42659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2890" w:type="dxa"/>
            <w:gridSpan w:val="5"/>
            <w:shd w:val="clear" w:color="auto" w:fill="FFFFFF"/>
            <w:noWrap w:val="0"/>
            <w:tcMar>
              <w:left w:w="108" w:type="dxa"/>
              <w:right w:w="108" w:type="dxa"/>
            </w:tcMar>
            <w:vAlign w:val="center"/>
          </w:tcPr>
          <w:p w14:paraId="41D7A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未经复议直接起诉</w:t>
            </w:r>
          </w:p>
        </w:tc>
        <w:tc>
          <w:tcPr>
            <w:tcW w:w="2890" w:type="dxa"/>
            <w:gridSpan w:val="5"/>
            <w:shd w:val="clear" w:color="auto" w:fill="FFFFFF"/>
            <w:noWrap w:val="0"/>
            <w:tcMar>
              <w:left w:w="108" w:type="dxa"/>
              <w:right w:w="108" w:type="dxa"/>
            </w:tcMar>
            <w:vAlign w:val="center"/>
          </w:tcPr>
          <w:p w14:paraId="6F0118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复议后起诉</w:t>
            </w:r>
          </w:p>
        </w:tc>
      </w:tr>
      <w:tr w14:paraId="0095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5" w:type="dxa"/>
            <w:vMerge w:val="continue"/>
            <w:shd w:val="clear" w:color="auto" w:fill="FFFFFF"/>
            <w:noWrap w:val="0"/>
            <w:tcMar>
              <w:left w:w="108" w:type="dxa"/>
              <w:right w:w="108" w:type="dxa"/>
            </w:tcMar>
            <w:vAlign w:val="center"/>
          </w:tcPr>
          <w:p w14:paraId="28EB4518">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77A6CF58">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67B7962B">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17D1256F">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1CD5DA5F">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78" w:type="dxa"/>
            <w:shd w:val="clear" w:color="auto" w:fill="FFFFFF"/>
            <w:noWrap w:val="0"/>
            <w:tcMar>
              <w:left w:w="108" w:type="dxa"/>
              <w:right w:w="108" w:type="dxa"/>
            </w:tcMar>
            <w:vAlign w:val="center"/>
          </w:tcPr>
          <w:p w14:paraId="5067FB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7A05CB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578" w:type="dxa"/>
            <w:shd w:val="clear" w:color="auto" w:fill="FFFFFF"/>
            <w:noWrap w:val="0"/>
            <w:tcMar>
              <w:left w:w="108" w:type="dxa"/>
              <w:right w:w="108" w:type="dxa"/>
            </w:tcMar>
            <w:vAlign w:val="center"/>
          </w:tcPr>
          <w:p w14:paraId="742D3E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757804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78" w:type="dxa"/>
            <w:shd w:val="clear" w:color="auto" w:fill="FFFFFF"/>
            <w:noWrap w:val="0"/>
            <w:tcMar>
              <w:left w:w="108" w:type="dxa"/>
              <w:right w:w="108" w:type="dxa"/>
            </w:tcMar>
            <w:vAlign w:val="center"/>
          </w:tcPr>
          <w:p w14:paraId="441D7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015F5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78" w:type="dxa"/>
            <w:shd w:val="clear" w:color="auto" w:fill="FFFFFF"/>
            <w:noWrap w:val="0"/>
            <w:tcMar>
              <w:left w:w="108" w:type="dxa"/>
              <w:right w:w="108" w:type="dxa"/>
            </w:tcMar>
            <w:vAlign w:val="center"/>
          </w:tcPr>
          <w:p w14:paraId="1830FF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2D9BA2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78" w:type="dxa"/>
            <w:shd w:val="clear" w:color="auto" w:fill="FFFFFF"/>
            <w:noWrap w:val="0"/>
            <w:tcMar>
              <w:left w:w="108" w:type="dxa"/>
              <w:right w:w="108" w:type="dxa"/>
            </w:tcMar>
            <w:vAlign w:val="center"/>
          </w:tcPr>
          <w:p w14:paraId="0F233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578" w:type="dxa"/>
            <w:shd w:val="clear" w:color="auto" w:fill="FFFFFF"/>
            <w:noWrap w:val="0"/>
            <w:tcMar>
              <w:left w:w="108" w:type="dxa"/>
              <w:right w:w="108" w:type="dxa"/>
            </w:tcMar>
            <w:vAlign w:val="center"/>
          </w:tcPr>
          <w:p w14:paraId="541C8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109A5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578" w:type="dxa"/>
            <w:shd w:val="clear" w:color="auto" w:fill="FFFFFF"/>
            <w:noWrap w:val="0"/>
            <w:tcMar>
              <w:left w:w="108" w:type="dxa"/>
              <w:right w:w="108" w:type="dxa"/>
            </w:tcMar>
            <w:vAlign w:val="center"/>
          </w:tcPr>
          <w:p w14:paraId="4ABEC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68350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78" w:type="dxa"/>
            <w:shd w:val="clear" w:color="auto" w:fill="FFFFFF"/>
            <w:noWrap w:val="0"/>
            <w:tcMar>
              <w:left w:w="108" w:type="dxa"/>
              <w:right w:w="108" w:type="dxa"/>
            </w:tcMar>
            <w:vAlign w:val="center"/>
          </w:tcPr>
          <w:p w14:paraId="0C8EF7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7F4CF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78" w:type="dxa"/>
            <w:shd w:val="clear" w:color="auto" w:fill="FFFFFF"/>
            <w:noWrap w:val="0"/>
            <w:tcMar>
              <w:left w:w="108" w:type="dxa"/>
              <w:right w:w="108" w:type="dxa"/>
            </w:tcMar>
            <w:vAlign w:val="center"/>
          </w:tcPr>
          <w:p w14:paraId="2353D6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4C941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78" w:type="dxa"/>
            <w:shd w:val="clear" w:color="auto" w:fill="FFFFFF"/>
            <w:noWrap w:val="0"/>
            <w:tcMar>
              <w:left w:w="108" w:type="dxa"/>
              <w:right w:w="108" w:type="dxa"/>
            </w:tcMar>
            <w:vAlign w:val="center"/>
          </w:tcPr>
          <w:p w14:paraId="448ABC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71B6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shd w:val="clear" w:color="auto" w:fill="FFFFFF"/>
            <w:noWrap w:val="0"/>
            <w:tcMar>
              <w:left w:w="108" w:type="dxa"/>
              <w:right w:w="108" w:type="dxa"/>
            </w:tcMar>
            <w:vAlign w:val="center"/>
          </w:tcPr>
          <w:p w14:paraId="56CE79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595" w:type="dxa"/>
            <w:shd w:val="clear" w:color="auto" w:fill="FFFFFF"/>
            <w:noWrap w:val="0"/>
            <w:tcMar>
              <w:left w:w="108" w:type="dxa"/>
              <w:right w:w="108" w:type="dxa"/>
            </w:tcMar>
            <w:vAlign w:val="center"/>
          </w:tcPr>
          <w:p w14:paraId="08DF9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497959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7995E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537B82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580314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B29F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2E9BF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EBAD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43B6DC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35D148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787D1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5320A4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CDFF0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FB70AA0">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22FD8B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五、存在的主要问题及改进情况</w:t>
      </w:r>
    </w:p>
    <w:p w14:paraId="53D6D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存在问题：一是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部分行政村对村务公开工作的重要性、及时性认识有待深化，主动性和规范性需进一步提升；</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政务公开工作机制尚不完善，站所间职责分工与协作联动机制不够健全，工作合力有待加强。</w:t>
      </w:r>
    </w:p>
    <w:p w14:paraId="41AB0A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改进措施：一是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加强业务指导与培训，提升镇村两级工作人员对政务（村务）公开的认识水平和业务能力。</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建立健全站所间政务公开协作与信息共享机制，明确职责，加强配合，形成上下联动、齐抓共管的工作格局，推动政府信息公开工作更加规范、高效。</w:t>
      </w:r>
    </w:p>
    <w:p w14:paraId="044112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六、其他需要报告的事项</w:t>
      </w:r>
    </w:p>
    <w:p w14:paraId="3AF98A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依据国务院办公厅《政府信息公开信息处理费管理办法》</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（国办函〔2020〕109号）</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，本年度永正镇人民政府未向任何申请主体收取政府信息公开信息处理费。</w:t>
      </w:r>
    </w:p>
    <w:p w14:paraId="0F8B07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本报告电子版可在正宁县人民政府门户网站“政府信息公开”专栏“政府信息公开年报”栏目（</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begin"/>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instrText xml:space="preserve"> HYPERLINK "https://www.zninfo.gov.cn/zwgk/zfxxgknb" \t "_blank" </w:instrTex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separate"/>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https://www.zninfo.gov.cn/zwgk/zfxxgknb</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end"/>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）查阅下载。如有疑问或意见建议，请与永正镇人民政府党政办联系，联系电话：</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0934-6271816</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w:t>
      </w:r>
      <w:bookmarkStart w:id="0" w:name="_GoBack"/>
      <w:bookmarkEnd w:id="0"/>
      <w:r>
        <w:rPr>
          <w:rFonts w:hint="default" w:ascii="Times New Roman" w:hAnsi="Times New Roman" w:eastAsia="仿宋_GB2312" w:cs="Times New Roman"/>
          <w:i w:val="0"/>
          <w:iCs w:val="0"/>
          <w:caps w:val="0"/>
          <w:color w:val="auto"/>
          <w:spacing w:val="0"/>
          <w:sz w:val="32"/>
          <w:szCs w:val="32"/>
          <w:shd w:val="clear" w:color="auto" w:fill="FFFFFF"/>
          <w:lang w:val="en-US" w:eastAsia="zh-CN"/>
        </w:rPr>
        <w:t xml:space="preserve"> </w:t>
      </w:r>
    </w:p>
    <w:sectPr>
      <w:headerReference r:id="rId4" w:type="first"/>
      <w:footerReference r:id="rId6" w:type="first"/>
      <w:headerReference r:id="rId3" w:type="default"/>
      <w:footerReference r:id="rId5" w:type="default"/>
      <w:pgSz w:w="11906" w:h="16838"/>
      <w:pgMar w:top="1701" w:right="1474" w:bottom="1587"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D69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1DE1743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1DE1743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C4C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F31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F6D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48C3708"/>
    <w:rsid w:val="05663FE3"/>
    <w:rsid w:val="0B455171"/>
    <w:rsid w:val="3D1574C2"/>
    <w:rsid w:val="41F7466B"/>
    <w:rsid w:val="455235D7"/>
    <w:rsid w:val="4BE13907"/>
    <w:rsid w:val="4D010F50"/>
    <w:rsid w:val="518A4F75"/>
    <w:rsid w:val="546E745B"/>
    <w:rsid w:val="61B03707"/>
    <w:rsid w:val="6D082649"/>
    <w:rsid w:val="6D517FD8"/>
    <w:rsid w:val="6DB5BB06"/>
    <w:rsid w:val="6FEF69FB"/>
    <w:rsid w:val="73545C96"/>
    <w:rsid w:val="74DC0C48"/>
    <w:rsid w:val="7625601A"/>
    <w:rsid w:val="77ED6E0A"/>
    <w:rsid w:val="78FD7CE0"/>
    <w:rsid w:val="7BFEFA79"/>
    <w:rsid w:val="7DE745A8"/>
    <w:rsid w:val="7FFD3A4E"/>
    <w:rsid w:val="AF35F303"/>
    <w:rsid w:val="C7BD867F"/>
    <w:rsid w:val="CF6F2AD4"/>
    <w:rsid w:val="D7EECC8A"/>
    <w:rsid w:val="DF6E95F4"/>
    <w:rsid w:val="DFDE1D6A"/>
    <w:rsid w:val="E5FF8CD0"/>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5b521989-1dcb-425f-9a58-92772ad05247</errorID>
      <errorWord xmlns="http://schemas.wps.cn/vas-ai-hub/contract-review">有</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、有</item>
      </candidateList>
      <explain xmlns="http://schemas.wps.cn/vas-ai-hub/contract-review">句子可能没有遵循时空、逻辑顺序，或者介词、关联词等位置不当。</explain>
      <paraID xmlns="http://schemas.wps.cn/vas-ai-hub/contract-review">57BF8840</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fc79981b-0a65-45c9-8069-b141ff32a619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、各</item>
      </candidateList>
      <explain xmlns="http://schemas.wps.cn/vas-ai-hub/contract-review"/>
      <paraID xmlns="http://schemas.wps.cn/vas-ai-hub/contract-review">75DD313C</paraID>
      <start xmlns="http://schemas.wps.cn/vas-ai-hub/contract-review">24</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f66d6808-81f0-4770-9dc6-29970c6ff1f8</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5FF7C3D4</paraID>
      <start xmlns="http://schemas.wps.cn/vas-ai-hub/contract-review">22</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2d7cf5c5-3d3f-4933-9bc3-657591bb76d8</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6CC15C71</paraID>
      <start xmlns="http://schemas.wps.cn/vas-ai-hub/contract-review">26</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1f330974-936d-46d6-87c9-666e4c178ac0</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69EF75DC</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4e38de5f-dd6d-448e-b06e-2b44c0d57caf</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69EF75DC</paraID>
      <start xmlns="http://schemas.wps.cn/vas-ai-hub/contract-review">29</start>
      <end xmlns="http://schemas.wps.cn/vas-ai-hub/contract-review">34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8ec48-8dfe-4076-a96c-16693719886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2307</Words>
  <Characters>2442</Characters>
  <Lines>0</Lines>
  <Paragraphs>0</Paragraphs>
  <TotalTime>3</TotalTime>
  <ScaleCrop>false</ScaleCrop>
  <LinksUpToDate>false</LinksUpToDate>
  <CharactersWithSpaces>2449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2024-12-01T03:42:00Z</dcterms:created>
  <dc:creator>S.A.Q</dc:creator>
  <cp:lastModifiedBy>yuzhao</cp:lastModifiedBy>
  <cp:lastPrinted>2024-12-14T08:52:00Z</cp:lastPrinted>
  <dcterms:modified xsi:type="dcterms:W3CDTF">2026-02-09T09:24:08Z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6E119C016FE1F5DF91B1656925362889_43</vt:lpwstr>
  </property>
  <property fmtid="{D5CDD505-2E9C-101B-9397-08002B2CF9AE}" pid="4" name="KSOTemplateDocerSaveRecord">
    <vt:lpwstr>eyJoZGlkIjoiYzdmYmQ5MWRmNThlZWZiYmM0MjBmY2FhYzQ3NmY3MGQiLCJ1c2VySWQiOiIxNDk2NzI3NjI1In0=</vt:lpwstr>
  </property>
</Properties>
</file>