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6F1892">
      <w:pPr>
        <w:pStyle w:val="2"/>
        <w:keepNext w:val="0"/>
        <w:keepLines w:val="0"/>
        <w:widowControl/>
        <w:suppressLineNumbers w:val="0"/>
        <w:spacing w:before="120" w:beforeAutospacing="0" w:after="120" w:afterAutospacing="0"/>
        <w:ind w:left="0" w:firstLine="420"/>
        <w:jc w:val="both"/>
      </w:pPr>
      <w:r>
        <w:rPr>
          <w:rFonts w:ascii="黑体" w:hAnsi="宋体" w:eastAsia="黑体" w:cs="黑体"/>
          <w:color w:val="000000"/>
          <w:sz w:val="27"/>
          <w:szCs w:val="27"/>
          <w:shd w:val="clear" w:fill="FFFFFF"/>
        </w:rPr>
        <w:t>甘肃革命军事馆面向社会和驻军单位广泛征集文物史料。</w:t>
      </w:r>
    </w:p>
    <w:p w14:paraId="39AAD962">
      <w:pPr>
        <w:pStyle w:val="2"/>
        <w:keepNext w:val="0"/>
        <w:keepLines w:val="0"/>
        <w:widowControl/>
        <w:suppressLineNumbers w:val="0"/>
        <w:spacing w:before="120" w:beforeAutospacing="0" w:after="120" w:afterAutospacing="0"/>
        <w:ind w:left="0" w:firstLine="420"/>
        <w:jc w:val="both"/>
      </w:pPr>
      <w:r>
        <w:rPr>
          <w:rFonts w:ascii="仿宋_GB2312" w:eastAsia="仿宋_GB2312" w:cs="仿宋_GB2312"/>
          <w:sz w:val="27"/>
          <w:szCs w:val="27"/>
        </w:rPr>
        <w:t>甘肃革命军事馆作为省级综合性军事历史类场馆，是传承红色基因、宣扬强军成就、普及国防教育的红色殿堂，集中展示党在甘肃领导武装斗争史、新中国国防建设史</w:t>
      </w:r>
      <w:r>
        <w:rPr>
          <w:rFonts w:hint="default" w:ascii="仿宋_GB2312" w:eastAsia="仿宋_GB2312" w:cs="仿宋_GB2312"/>
          <w:color w:val="000000"/>
          <w:sz w:val="27"/>
          <w:szCs w:val="27"/>
          <w:shd w:val="clear" w:fill="FFFFFF"/>
        </w:rPr>
        <w:t>和驻甘部队建设发展史</w:t>
      </w:r>
      <w:r>
        <w:rPr>
          <w:rFonts w:hint="default" w:ascii="仿宋_GB2312" w:eastAsia="仿宋_GB2312" w:cs="仿宋_GB2312"/>
          <w:sz w:val="27"/>
          <w:szCs w:val="27"/>
        </w:rPr>
        <w:t>，</w:t>
      </w:r>
      <w:r>
        <w:rPr>
          <w:rFonts w:hint="default" w:ascii="仿宋_GB2312" w:eastAsia="仿宋_GB2312" w:cs="仿宋_GB2312"/>
          <w:color w:val="000000"/>
          <w:sz w:val="27"/>
          <w:szCs w:val="27"/>
          <w:shd w:val="clear" w:fill="FFFFFF"/>
        </w:rPr>
        <w:t>延伸展示甘肃军事历史文化、兵要地志和国防常识等，建成后将向社会免费开放。</w:t>
      </w:r>
      <w:r>
        <w:rPr>
          <w:rFonts w:hint="default" w:ascii="仿宋_GB2312" w:eastAsia="仿宋_GB2312" w:cs="仿宋_GB2312"/>
          <w:sz w:val="27"/>
          <w:szCs w:val="27"/>
        </w:rPr>
        <w:t>筹建工作启动以来，通过多层次立体式宣传，多渠道全方位寻访，目前已征集各类文物史料4600余件。</w:t>
      </w:r>
      <w:r>
        <w:rPr>
          <w:rFonts w:hint="default" w:ascii="仿宋_GB2312" w:eastAsia="仿宋_GB2312" w:cs="仿宋_GB2312"/>
          <w:sz w:val="32"/>
          <w:szCs w:val="32"/>
        </w:rPr>
        <w:drawing>
          <wp:inline distT="0" distB="0" distL="114300" distR="114300">
            <wp:extent cx="5268595" cy="4479925"/>
            <wp:effectExtent l="0" t="0" r="8255" b="158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68595" cy="4479925"/>
                    </a:xfrm>
                    <a:prstGeom prst="rect">
                      <a:avLst/>
                    </a:prstGeom>
                    <a:noFill/>
                    <a:ln w="9525">
                      <a:noFill/>
                    </a:ln>
                  </pic:spPr>
                </pic:pic>
              </a:graphicData>
            </a:graphic>
          </wp:inline>
        </w:drawing>
      </w:r>
    </w:p>
    <w:p w14:paraId="3A1F88BF">
      <w:pPr>
        <w:pStyle w:val="2"/>
        <w:keepNext w:val="0"/>
        <w:keepLines w:val="0"/>
        <w:widowControl/>
        <w:suppressLineNumbers w:val="0"/>
        <w:spacing w:before="120" w:beforeAutospacing="0" w:after="120" w:afterAutospacing="0"/>
        <w:ind w:left="0" w:firstLine="420"/>
        <w:jc w:val="both"/>
      </w:pPr>
      <w:r>
        <w:rPr>
          <w:rFonts w:hint="default" w:ascii="仿宋_GB2312" w:eastAsia="仿宋_GB2312" w:cs="仿宋_GB2312"/>
          <w:sz w:val="27"/>
          <w:szCs w:val="27"/>
        </w:rPr>
        <w:t>文物承载灿烂文明，传承历史文化，维系民族精神，是国家的宝贵遗产。根据建馆工作需要，现继续公开征集文物史料，欢迎社会各界机构和个人，烈军属和退役军人，部队官兵、文职人员、预备役人员、民兵，以及收藏家、军事爱好者自愿无偿捐赠，提供相关重要信息和线索。对捐赠者将颁发收藏证书，并在展出时注明来源。</w:t>
      </w:r>
    </w:p>
    <w:p w14:paraId="7ADEDFE3">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3040" cy="7697470"/>
            <wp:effectExtent l="0" t="0" r="3810" b="1778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5273040" cy="7697470"/>
                    </a:xfrm>
                    <a:prstGeom prst="rect">
                      <a:avLst/>
                    </a:prstGeom>
                    <a:noFill/>
                    <a:ln w="9525">
                      <a:noFill/>
                    </a:ln>
                  </pic:spPr>
                </pic:pic>
              </a:graphicData>
            </a:graphic>
          </wp:inline>
        </w:drawing>
      </w:r>
    </w:p>
    <w:p w14:paraId="355CF6F1">
      <w:pPr>
        <w:pStyle w:val="2"/>
        <w:keepNext w:val="0"/>
        <w:keepLines w:val="0"/>
        <w:widowControl/>
        <w:suppressLineNumbers w:val="0"/>
        <w:spacing w:before="120" w:beforeAutospacing="0" w:after="120" w:afterAutospacing="0"/>
        <w:ind w:left="0" w:firstLine="420"/>
        <w:jc w:val="both"/>
      </w:pPr>
      <w:r>
        <w:rPr>
          <w:rFonts w:hint="default" w:ascii="仿宋_GB2312" w:eastAsia="仿宋_GB2312" w:cs="仿宋_GB2312"/>
          <w:sz w:val="27"/>
          <w:szCs w:val="27"/>
        </w:rPr>
        <w:t>征集类别包括古近代军事类、革命活动类、军事作战类、军史影像类、军事人物类、证章证书类、革命生活类、国防建设类、专项任务类以及其他能反映甘肃军事历史文化和重要历史事件的文物史料。</w:t>
      </w:r>
    </w:p>
    <w:p w14:paraId="58672FF3">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1135" cy="2750185"/>
            <wp:effectExtent l="0" t="0" r="5715" b="1206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5271135" cy="2750185"/>
                    </a:xfrm>
                    <a:prstGeom prst="rect">
                      <a:avLst/>
                    </a:prstGeom>
                    <a:noFill/>
                    <a:ln w="9525">
                      <a:noFill/>
                    </a:ln>
                  </pic:spPr>
                </pic:pic>
              </a:graphicData>
            </a:graphic>
          </wp:inline>
        </w:drawing>
      </w:r>
    </w:p>
    <w:p w14:paraId="30AF92F6">
      <w:pPr>
        <w:pStyle w:val="2"/>
        <w:keepNext w:val="0"/>
        <w:keepLines w:val="0"/>
        <w:widowControl/>
        <w:suppressLineNumbers w:val="0"/>
        <w:spacing w:before="120" w:beforeAutospacing="0" w:after="120" w:afterAutospacing="0"/>
        <w:ind w:left="0" w:firstLine="420"/>
        <w:jc w:val="both"/>
      </w:pPr>
      <w:r>
        <w:rPr>
          <w:rFonts w:hint="default" w:ascii="仿宋_GB2312" w:eastAsia="仿宋_GB2312" w:cs="仿宋_GB2312"/>
          <w:sz w:val="27"/>
          <w:szCs w:val="27"/>
        </w:rPr>
        <w:t>革命文物是历史的见证，承载党和人民英勇奋斗的光荣历史，记载中国革命的伟大历程，蕴含无数感人至深的革命故事，是革命先辈用热血和生命书写的红色记忆，其蕴含的精神力量能够代代相传，激励后人不断奋进。当革命文物从私人收藏进入到公共馆藏，便成为开展爱国主义教育和国防教育的重要资源。为革命军事馆捐赠文物功在当代，利在千秋。甘肃革命军事馆文物史料征集工作离不开您的大力支持，期待您的关心关注！</w:t>
      </w:r>
    </w:p>
    <w:p w14:paraId="43412614">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1135" cy="4430395"/>
            <wp:effectExtent l="0" t="0" r="5715" b="825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271135" cy="4430395"/>
                    </a:xfrm>
                    <a:prstGeom prst="rect">
                      <a:avLst/>
                    </a:prstGeom>
                    <a:noFill/>
                    <a:ln w="9525">
                      <a:noFill/>
                    </a:ln>
                  </pic:spPr>
                </pic:pic>
              </a:graphicData>
            </a:graphic>
          </wp:inline>
        </w:drawing>
      </w:r>
    </w:p>
    <w:p w14:paraId="28F3233E">
      <w:pPr>
        <w:pStyle w:val="2"/>
        <w:keepNext w:val="0"/>
        <w:keepLines w:val="0"/>
        <w:widowControl/>
        <w:suppressLineNumbers w:val="0"/>
        <w:spacing w:before="120" w:beforeAutospacing="0" w:after="120" w:afterAutospacing="0"/>
        <w:ind w:left="0" w:firstLine="420"/>
        <w:jc w:val="both"/>
      </w:pPr>
      <w:r>
        <w:rPr>
          <w:rFonts w:hint="eastAsia" w:ascii="黑体" w:hAnsi="宋体" w:eastAsia="黑体" w:cs="黑体"/>
          <w:color w:val="000000"/>
          <w:sz w:val="27"/>
          <w:szCs w:val="27"/>
          <w:shd w:val="clear" w:fill="FFFFFF"/>
        </w:rPr>
        <w:t>联系单位：</w:t>
      </w:r>
      <w:r>
        <w:rPr>
          <w:rFonts w:hint="default" w:ascii="仿宋_GB2312" w:eastAsia="仿宋_GB2312" w:cs="仿宋_GB2312"/>
          <w:color w:val="000000"/>
          <w:sz w:val="27"/>
          <w:szCs w:val="27"/>
          <w:shd w:val="clear" w:fill="FFFFFF"/>
        </w:rPr>
        <w:t>甘肃革命军事馆筹建办公室</w:t>
      </w:r>
    </w:p>
    <w:p w14:paraId="63016406">
      <w:pPr>
        <w:pStyle w:val="2"/>
        <w:keepNext w:val="0"/>
        <w:keepLines w:val="0"/>
        <w:widowControl/>
        <w:suppressLineNumbers w:val="0"/>
        <w:spacing w:before="120" w:beforeAutospacing="0" w:after="120" w:afterAutospacing="0"/>
        <w:ind w:left="0" w:firstLine="420"/>
        <w:jc w:val="both"/>
      </w:pPr>
      <w:r>
        <w:rPr>
          <w:rFonts w:hint="eastAsia" w:ascii="黑体" w:hAnsi="宋体" w:eastAsia="黑体" w:cs="黑体"/>
          <w:color w:val="000000"/>
          <w:sz w:val="27"/>
          <w:szCs w:val="27"/>
          <w:shd w:val="clear" w:fill="FFFFFF"/>
        </w:rPr>
        <w:t>联系人：</w:t>
      </w:r>
      <w:r>
        <w:rPr>
          <w:rFonts w:hint="default" w:ascii="仿宋_GB2312" w:eastAsia="仿宋_GB2312" w:cs="仿宋_GB2312"/>
          <w:color w:val="000000"/>
          <w:sz w:val="27"/>
          <w:szCs w:val="27"/>
          <w:shd w:val="clear" w:fill="FFFFFF"/>
        </w:rPr>
        <w:t>李永超13993191994(微信号：L13993191994)</w:t>
      </w:r>
    </w:p>
    <w:p w14:paraId="29E7152B">
      <w:pPr>
        <w:pStyle w:val="2"/>
        <w:keepNext w:val="0"/>
        <w:keepLines w:val="0"/>
        <w:widowControl/>
        <w:suppressLineNumbers w:val="0"/>
        <w:spacing w:before="120" w:beforeAutospacing="0" w:after="120" w:afterAutospacing="0"/>
        <w:ind w:left="0" w:firstLine="420"/>
        <w:jc w:val="both"/>
      </w:pPr>
      <w:r>
        <w:rPr>
          <w:rFonts w:hint="default" w:ascii="仿宋_GB2312" w:eastAsia="仿宋_GB2312" w:cs="仿宋_GB2312"/>
          <w:color w:val="000000"/>
          <w:sz w:val="27"/>
          <w:szCs w:val="27"/>
          <w:shd w:val="clear" w:fill="FFFFFF"/>
        </w:rPr>
        <w:t>王洪正18093346983（微信号：whz768304）</w:t>
      </w:r>
    </w:p>
    <w:p w14:paraId="57CCA1D2">
      <w:pPr>
        <w:pStyle w:val="2"/>
        <w:keepNext w:val="0"/>
        <w:keepLines w:val="0"/>
        <w:widowControl/>
        <w:suppressLineNumbers w:val="0"/>
        <w:spacing w:before="120" w:beforeAutospacing="0" w:after="120" w:afterAutospacing="0"/>
        <w:ind w:left="0" w:firstLine="420"/>
        <w:jc w:val="both"/>
      </w:pPr>
      <w:r>
        <w:rPr>
          <w:rFonts w:hint="eastAsia" w:ascii="黑体" w:hAnsi="宋体" w:eastAsia="黑体" w:cs="黑体"/>
          <w:color w:val="000000"/>
          <w:sz w:val="27"/>
          <w:szCs w:val="27"/>
          <w:shd w:val="clear" w:fill="FFFFFF"/>
        </w:rPr>
        <w:t>地 址：</w:t>
      </w:r>
      <w:r>
        <w:rPr>
          <w:rFonts w:hint="default" w:ascii="仿宋_GB2312" w:eastAsia="仿宋_GB2312" w:cs="仿宋_GB2312"/>
          <w:color w:val="000000"/>
          <w:sz w:val="27"/>
          <w:szCs w:val="27"/>
          <w:shd w:val="clear" w:fill="FFFFFF"/>
        </w:rPr>
        <w:t>甘肃省兰州市城关区红山根东路23号</w:t>
      </w:r>
    </w:p>
    <w:p w14:paraId="542CF3CB">
      <w:pPr>
        <w:pStyle w:val="2"/>
        <w:keepNext w:val="0"/>
        <w:keepLines w:val="0"/>
        <w:widowControl/>
        <w:suppressLineNumbers w:val="0"/>
        <w:spacing w:before="120" w:beforeAutospacing="0" w:after="120" w:afterAutospacing="0"/>
        <w:ind w:left="0" w:firstLine="420"/>
        <w:jc w:val="both"/>
      </w:pPr>
      <w:r>
        <w:rPr>
          <w:rFonts w:hint="eastAsia" w:ascii="黑体" w:hAnsi="宋体" w:eastAsia="黑体" w:cs="黑体"/>
          <w:color w:val="000000"/>
          <w:sz w:val="27"/>
          <w:szCs w:val="27"/>
          <w:shd w:val="clear" w:fill="FFFFFF"/>
        </w:rPr>
        <w:t>邮 箱：</w:t>
      </w:r>
      <w:r>
        <w:rPr>
          <w:rFonts w:hint="default" w:ascii="仿宋_GB2312" w:eastAsia="仿宋_GB2312" w:cs="仿宋_GB2312"/>
          <w:color w:val="000000"/>
          <w:sz w:val="27"/>
          <w:szCs w:val="27"/>
          <w:shd w:val="clear" w:fill="FFFFFF"/>
        </w:rPr>
        <w:t>gsgmjsg81@139.com</w:t>
      </w:r>
      <w:bookmarkStart w:id="0" w:name="_GoBack"/>
      <w:bookmarkEnd w:id="0"/>
    </w:p>
    <w:p w14:paraId="44736655">
      <w:pPr>
        <w:pStyle w:val="2"/>
        <w:keepNext w:val="0"/>
        <w:keepLines w:val="0"/>
        <w:widowControl/>
        <w:suppressLineNumbers w:val="0"/>
        <w:spacing w:before="120" w:beforeAutospacing="0" w:after="120" w:afterAutospacing="0"/>
        <w:ind w:left="0" w:firstLine="420"/>
        <w:jc w:val="left"/>
      </w:pPr>
      <w:r>
        <w:rPr>
          <w:sz w:val="22"/>
          <w:szCs w:val="22"/>
        </w:rPr>
        <w:t>来源：甘肃征兵</w:t>
      </w:r>
    </w:p>
    <w:p w14:paraId="49C2A0BA"/>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516D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12</TotalTime>
  <ScaleCrop>false</ScaleCrop>
  <LinksUpToDate>false</LinksUpToDate>
  <CharactersWithSpaces>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2026-02-03T09:22:08Z</dcterms:created>
  <dc:creator>Administrator</dc:creator>
  <cp:lastModifiedBy>愿</cp:lastModifiedBy>
  <dcterms:modified xsi:type="dcterms:W3CDTF">2026-02-03T09:34:50Z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eyJoZGlkIjoiNDBhNzBlMGZmNzJhNjc1NDhhNWEzNmEwZTA2NWNiOWYiLCJ1c2VySWQiOiI0MzQ3OTk2NzkifQ==</vt:lpwstr>
  </property>
  <property fmtid="{D5CDD505-2E9C-101B-9397-08002B2CF9AE}" pid="4" name="ICV">
    <vt:lpwstr>D9536C4A2D854EDC930DFCF33C7B09BF_12</vt:lpwstr>
  </property>
</Properties>
</file>